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42" w:rsidRPr="0001467B" w:rsidRDefault="00506442" w:rsidP="00506442">
      <w:pPr>
        <w:spacing w:line="380" w:lineRule="exact"/>
        <w:rPr>
          <w:rFonts w:hint="eastAsia"/>
          <w:sz w:val="32"/>
          <w:szCs w:val="32"/>
        </w:rPr>
      </w:pPr>
      <w:r>
        <w:rPr>
          <w:rFonts w:hint="eastAsia"/>
          <w:sz w:val="32"/>
          <w:szCs w:val="32"/>
        </w:rPr>
        <w:t>附件</w:t>
      </w:r>
      <w:r>
        <w:rPr>
          <w:rFonts w:hint="eastAsia"/>
          <w:sz w:val="32"/>
          <w:szCs w:val="32"/>
        </w:rPr>
        <w:t>1</w:t>
      </w:r>
      <w:r>
        <w:rPr>
          <w:rFonts w:hint="eastAsia"/>
          <w:sz w:val="32"/>
          <w:szCs w:val="32"/>
        </w:rPr>
        <w:t>：</w:t>
      </w:r>
      <w:r>
        <w:rPr>
          <w:rFonts w:hint="eastAsia"/>
          <w:sz w:val="32"/>
          <w:szCs w:val="32"/>
        </w:rPr>
        <w:t xml:space="preserve">  </w:t>
      </w:r>
      <w:r w:rsidRPr="0001467B">
        <w:rPr>
          <w:rFonts w:hint="eastAsia"/>
          <w:sz w:val="32"/>
          <w:szCs w:val="32"/>
        </w:rPr>
        <w:t>洛阳师范学院教学单位教学工作考评</w:t>
      </w:r>
      <w:r>
        <w:rPr>
          <w:rFonts w:hint="eastAsia"/>
          <w:sz w:val="32"/>
          <w:szCs w:val="32"/>
        </w:rPr>
        <w:t>评分表</w:t>
      </w:r>
    </w:p>
    <w:tbl>
      <w:tblPr>
        <w:tblW w:w="101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1"/>
        <w:gridCol w:w="2414"/>
        <w:gridCol w:w="3159"/>
        <w:gridCol w:w="688"/>
        <w:gridCol w:w="846"/>
        <w:gridCol w:w="846"/>
        <w:gridCol w:w="846"/>
      </w:tblGrid>
      <w:tr w:rsidR="00506442" w:rsidRPr="0001467B" w:rsidTr="00654D15">
        <w:trPr>
          <w:trHeight w:val="287"/>
        </w:trPr>
        <w:tc>
          <w:tcPr>
            <w:tcW w:w="1321"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评估要素</w:t>
            </w:r>
          </w:p>
        </w:tc>
        <w:tc>
          <w:tcPr>
            <w:tcW w:w="2414"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考评指标</w:t>
            </w:r>
          </w:p>
        </w:tc>
        <w:tc>
          <w:tcPr>
            <w:tcW w:w="3847" w:type="dxa"/>
            <w:gridSpan w:val="2"/>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观测点</w:t>
            </w:r>
          </w:p>
        </w:tc>
        <w:tc>
          <w:tcPr>
            <w:tcW w:w="2538" w:type="dxa"/>
            <w:gridSpan w:val="3"/>
          </w:tcPr>
          <w:p w:rsidR="00506442" w:rsidRPr="0001467B" w:rsidRDefault="00506442" w:rsidP="00654D15">
            <w:pPr>
              <w:jc w:val="center"/>
              <w:rPr>
                <w:rFonts w:ascii="仿宋" w:eastAsia="仿宋" w:hAnsi="仿宋" w:hint="eastAsia"/>
              </w:rPr>
            </w:pPr>
            <w:r w:rsidRPr="0001467B">
              <w:rPr>
                <w:rFonts w:ascii="仿宋" w:eastAsia="仿宋" w:hAnsi="仿宋" w:hint="eastAsia"/>
              </w:rPr>
              <w:t>评分等级（权重）</w:t>
            </w:r>
          </w:p>
        </w:tc>
      </w:tr>
      <w:tr w:rsidR="00506442" w:rsidRPr="0001467B" w:rsidTr="00654D15">
        <w:trPr>
          <w:trHeight w:val="287"/>
        </w:trPr>
        <w:tc>
          <w:tcPr>
            <w:tcW w:w="1321"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内 容</w:t>
            </w:r>
          </w:p>
        </w:tc>
        <w:tc>
          <w:tcPr>
            <w:tcW w:w="2414"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内容与权重</w:t>
            </w:r>
          </w:p>
        </w:tc>
        <w:tc>
          <w:tcPr>
            <w:tcW w:w="3159"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内容</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权重</w:t>
            </w:r>
          </w:p>
        </w:tc>
        <w:tc>
          <w:tcPr>
            <w:tcW w:w="846" w:type="dxa"/>
          </w:tcPr>
          <w:p w:rsidR="00506442" w:rsidRPr="0001467B" w:rsidRDefault="00506442" w:rsidP="00654D15">
            <w:pPr>
              <w:jc w:val="center"/>
              <w:rPr>
                <w:rFonts w:ascii="仿宋" w:eastAsia="仿宋" w:hAnsi="仿宋" w:hint="eastAsia"/>
              </w:rPr>
            </w:pPr>
            <w:r w:rsidRPr="0001467B">
              <w:rPr>
                <w:rFonts w:ascii="仿宋" w:eastAsia="仿宋" w:hAnsi="仿宋" w:hint="eastAsia"/>
              </w:rPr>
              <w:t>A(1.0)</w:t>
            </w:r>
          </w:p>
        </w:tc>
        <w:tc>
          <w:tcPr>
            <w:tcW w:w="846" w:type="dxa"/>
          </w:tcPr>
          <w:p w:rsidR="00506442" w:rsidRPr="0001467B" w:rsidRDefault="00506442" w:rsidP="00654D15">
            <w:pPr>
              <w:jc w:val="center"/>
              <w:rPr>
                <w:rFonts w:ascii="仿宋" w:eastAsia="仿宋" w:hAnsi="仿宋" w:hint="eastAsia"/>
              </w:rPr>
            </w:pPr>
            <w:r w:rsidRPr="0001467B">
              <w:rPr>
                <w:rFonts w:ascii="仿宋" w:eastAsia="仿宋" w:hAnsi="仿宋" w:hint="eastAsia"/>
              </w:rPr>
              <w:t>B(0.8)</w:t>
            </w:r>
          </w:p>
        </w:tc>
        <w:tc>
          <w:tcPr>
            <w:tcW w:w="846" w:type="dxa"/>
          </w:tcPr>
          <w:p w:rsidR="00506442" w:rsidRPr="0001467B" w:rsidRDefault="00506442" w:rsidP="00654D15">
            <w:pPr>
              <w:jc w:val="center"/>
              <w:rPr>
                <w:rFonts w:ascii="仿宋" w:eastAsia="仿宋" w:hAnsi="仿宋" w:hint="eastAsia"/>
              </w:rPr>
            </w:pPr>
            <w:r w:rsidRPr="0001467B">
              <w:rPr>
                <w:rFonts w:ascii="仿宋" w:eastAsia="仿宋" w:hAnsi="仿宋" w:hint="eastAsia"/>
              </w:rPr>
              <w:t>C(0.6)</w:t>
            </w:r>
          </w:p>
        </w:tc>
      </w:tr>
      <w:tr w:rsidR="00506442" w:rsidRPr="0001467B" w:rsidTr="00654D15">
        <w:trPr>
          <w:trHeight w:val="230"/>
        </w:trPr>
        <w:tc>
          <w:tcPr>
            <w:tcW w:w="1321" w:type="dxa"/>
            <w:vMerge w:val="restart"/>
            <w:vAlign w:val="center"/>
          </w:tcPr>
          <w:p w:rsidR="00506442" w:rsidRPr="0001467B" w:rsidRDefault="00506442" w:rsidP="00654D15">
            <w:pPr>
              <w:jc w:val="center"/>
              <w:rPr>
                <w:rFonts w:ascii="仿宋" w:eastAsia="仿宋" w:hAnsi="仿宋"/>
              </w:rPr>
            </w:pPr>
            <w:r w:rsidRPr="0001467B">
              <w:rPr>
                <w:rFonts w:ascii="仿宋" w:eastAsia="仿宋" w:hAnsi="仿宋" w:hint="eastAsia"/>
              </w:rPr>
              <w:t>1.课程教学</w:t>
            </w:r>
          </w:p>
          <w:p w:rsidR="00506442" w:rsidRPr="0001467B" w:rsidRDefault="00506442" w:rsidP="00654D15">
            <w:pPr>
              <w:jc w:val="center"/>
              <w:rPr>
                <w:rFonts w:ascii="仿宋" w:eastAsia="仿宋" w:hAnsi="仿宋" w:hint="eastAsia"/>
              </w:rPr>
            </w:pPr>
            <w:r w:rsidRPr="0001467B">
              <w:rPr>
                <w:rFonts w:ascii="仿宋" w:eastAsia="仿宋" w:hAnsi="仿宋" w:hint="eastAsia"/>
              </w:rPr>
              <w:t>（35分）</w:t>
            </w:r>
          </w:p>
        </w:tc>
        <w:tc>
          <w:tcPr>
            <w:tcW w:w="2414" w:type="dxa"/>
            <w:vMerge w:val="restart"/>
            <w:vAlign w:val="center"/>
          </w:tcPr>
          <w:p w:rsidR="00506442" w:rsidRPr="0001467B" w:rsidRDefault="00506442" w:rsidP="00654D15">
            <w:pPr>
              <w:rPr>
                <w:rFonts w:ascii="仿宋" w:eastAsia="仿宋" w:hAnsi="仿宋" w:hint="eastAsia"/>
              </w:rPr>
            </w:pPr>
            <w:r w:rsidRPr="0001467B">
              <w:rPr>
                <w:rFonts w:ascii="仿宋" w:eastAsia="仿宋" w:hAnsi="仿宋" w:hint="eastAsia"/>
              </w:rPr>
              <w:t>1.1教学计划</w:t>
            </w:r>
          </w:p>
          <w:p w:rsidR="00506442" w:rsidRPr="0001467B" w:rsidRDefault="00506442" w:rsidP="00654D15">
            <w:pPr>
              <w:ind w:firstLineChars="150" w:firstLine="315"/>
              <w:rPr>
                <w:rFonts w:ascii="仿宋" w:eastAsia="仿宋" w:hAnsi="仿宋" w:hint="eastAsia"/>
              </w:rPr>
            </w:pPr>
            <w:r w:rsidRPr="0001467B">
              <w:rPr>
                <w:rFonts w:ascii="仿宋" w:eastAsia="仿宋" w:hAnsi="仿宋" w:hint="eastAsia"/>
              </w:rPr>
              <w:t>（0.2）</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年度（学期）教学计划</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主讲教师资格及青年教师培养</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restart"/>
            <w:vAlign w:val="center"/>
          </w:tcPr>
          <w:p w:rsidR="00506442" w:rsidRPr="0001467B" w:rsidRDefault="00506442" w:rsidP="00654D15">
            <w:pPr>
              <w:rPr>
                <w:rFonts w:ascii="仿宋" w:eastAsia="仿宋" w:hAnsi="仿宋" w:hint="eastAsia"/>
              </w:rPr>
            </w:pPr>
            <w:r w:rsidRPr="0001467B">
              <w:rPr>
                <w:rFonts w:ascii="仿宋" w:eastAsia="仿宋" w:hAnsi="仿宋" w:hint="eastAsia"/>
              </w:rPr>
              <w:t>1.2日常教学</w:t>
            </w:r>
          </w:p>
          <w:p w:rsidR="00506442" w:rsidRPr="0001467B" w:rsidRDefault="00506442" w:rsidP="00654D15">
            <w:pPr>
              <w:ind w:firstLineChars="150" w:firstLine="315"/>
              <w:rPr>
                <w:rFonts w:ascii="仿宋" w:eastAsia="仿宋" w:hAnsi="仿宋" w:hint="eastAsia"/>
              </w:rPr>
            </w:pPr>
            <w:r w:rsidRPr="0001467B">
              <w:rPr>
                <w:rFonts w:ascii="仿宋" w:eastAsia="仿宋" w:hAnsi="仿宋" w:hint="eastAsia"/>
              </w:rPr>
              <w:t>（0.3）</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教学大纲（含实验）</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教师课程教学进度</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教学检查</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教师教学竞赛</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创新创业教育</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restart"/>
            <w:vAlign w:val="center"/>
          </w:tcPr>
          <w:p w:rsidR="00506442" w:rsidRPr="0001467B" w:rsidRDefault="00506442" w:rsidP="00654D15">
            <w:pPr>
              <w:rPr>
                <w:rFonts w:ascii="仿宋" w:eastAsia="仿宋" w:hAnsi="仿宋" w:hint="eastAsia"/>
              </w:rPr>
            </w:pPr>
            <w:r w:rsidRPr="0001467B">
              <w:rPr>
                <w:rFonts w:ascii="仿宋" w:eastAsia="仿宋" w:hAnsi="仿宋" w:hint="eastAsia"/>
              </w:rPr>
              <w:t>1.3课程考核</w:t>
            </w:r>
          </w:p>
          <w:p w:rsidR="00506442" w:rsidRPr="0001467B" w:rsidRDefault="00506442" w:rsidP="00654D15">
            <w:pPr>
              <w:ind w:firstLineChars="150" w:firstLine="315"/>
              <w:rPr>
                <w:rFonts w:ascii="仿宋" w:eastAsia="仿宋" w:hAnsi="仿宋" w:hint="eastAsia"/>
              </w:rPr>
            </w:pPr>
            <w:r w:rsidRPr="0001467B">
              <w:rPr>
                <w:rFonts w:ascii="仿宋" w:eastAsia="仿宋" w:hAnsi="仿宋" w:hint="eastAsia"/>
              </w:rPr>
              <w:t>（0.3）</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阶段评价</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ind w:firstLineChars="150" w:firstLine="315"/>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考试命题</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考场监控</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阅卷与试卷分析</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考查课程</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restart"/>
            <w:vAlign w:val="center"/>
          </w:tcPr>
          <w:p w:rsidR="00506442" w:rsidRPr="0001467B" w:rsidRDefault="00506442" w:rsidP="00654D15">
            <w:pPr>
              <w:rPr>
                <w:rFonts w:ascii="仿宋" w:eastAsia="仿宋" w:hAnsi="仿宋" w:hint="eastAsia"/>
              </w:rPr>
            </w:pPr>
            <w:r w:rsidRPr="0001467B">
              <w:rPr>
                <w:rFonts w:ascii="仿宋" w:eastAsia="仿宋" w:hAnsi="仿宋" w:hint="eastAsia"/>
              </w:rPr>
              <w:t>1.4质量监控</w:t>
            </w:r>
          </w:p>
          <w:p w:rsidR="00506442" w:rsidRPr="0001467B" w:rsidRDefault="00506442" w:rsidP="00654D15">
            <w:pPr>
              <w:rPr>
                <w:rFonts w:ascii="仿宋" w:eastAsia="仿宋" w:hAnsi="仿宋" w:hint="eastAsia"/>
              </w:rPr>
            </w:pPr>
            <w:r w:rsidRPr="0001467B">
              <w:rPr>
                <w:rFonts w:ascii="仿宋" w:eastAsia="仿宋" w:hAnsi="仿宋" w:hint="eastAsia"/>
              </w:rPr>
              <w:t xml:space="preserve">   （0.2）</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教学管理</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教师执行教学规范</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二级教学督导</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教学信息采集、反馈</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restart"/>
            <w:vAlign w:val="center"/>
          </w:tcPr>
          <w:p w:rsidR="00506442" w:rsidRPr="0001467B" w:rsidRDefault="00506442" w:rsidP="00654D15">
            <w:pPr>
              <w:jc w:val="center"/>
              <w:rPr>
                <w:rFonts w:ascii="仿宋" w:eastAsia="仿宋" w:hAnsi="仿宋"/>
              </w:rPr>
            </w:pPr>
            <w:r w:rsidRPr="0001467B">
              <w:rPr>
                <w:rFonts w:ascii="仿宋" w:eastAsia="仿宋" w:hAnsi="仿宋" w:hint="eastAsia"/>
              </w:rPr>
              <w:t>2.实践教学</w:t>
            </w:r>
          </w:p>
          <w:p w:rsidR="00506442" w:rsidRPr="0001467B" w:rsidRDefault="00506442" w:rsidP="00654D15">
            <w:pPr>
              <w:jc w:val="center"/>
              <w:rPr>
                <w:rFonts w:ascii="仿宋" w:eastAsia="仿宋" w:hAnsi="仿宋" w:hint="eastAsia"/>
              </w:rPr>
            </w:pPr>
            <w:r w:rsidRPr="0001467B">
              <w:rPr>
                <w:rFonts w:ascii="仿宋" w:eastAsia="仿宋" w:hAnsi="仿宋" w:hint="eastAsia"/>
              </w:rPr>
              <w:t>（25分）</w:t>
            </w:r>
          </w:p>
        </w:tc>
        <w:tc>
          <w:tcPr>
            <w:tcW w:w="2414" w:type="dxa"/>
            <w:vMerge w:val="restart"/>
            <w:vAlign w:val="center"/>
          </w:tcPr>
          <w:p w:rsidR="00506442" w:rsidRPr="0001467B" w:rsidRDefault="00506442" w:rsidP="00654D15">
            <w:pPr>
              <w:ind w:left="315" w:hangingChars="150" w:hanging="315"/>
              <w:rPr>
                <w:rFonts w:ascii="仿宋" w:eastAsia="仿宋" w:hAnsi="仿宋" w:hint="eastAsia"/>
              </w:rPr>
            </w:pPr>
            <w:r w:rsidRPr="0001467B">
              <w:rPr>
                <w:rFonts w:ascii="仿宋" w:eastAsia="仿宋" w:hAnsi="仿宋" w:hint="eastAsia"/>
              </w:rPr>
              <w:t>2.1教育实习或专业实习（0.2）</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实习管理过程或效果</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校内外实习或实践基地</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restart"/>
            <w:vAlign w:val="center"/>
          </w:tcPr>
          <w:p w:rsidR="00506442" w:rsidRPr="0001467B" w:rsidRDefault="00506442" w:rsidP="00654D15">
            <w:pPr>
              <w:ind w:left="315" w:hangingChars="150" w:hanging="315"/>
              <w:rPr>
                <w:rFonts w:ascii="仿宋" w:eastAsia="仿宋" w:hAnsi="仿宋" w:hint="eastAsia"/>
              </w:rPr>
            </w:pPr>
            <w:r w:rsidRPr="0001467B">
              <w:rPr>
                <w:rFonts w:ascii="仿宋" w:eastAsia="仿宋" w:hAnsi="仿宋" w:hint="eastAsia"/>
              </w:rPr>
              <w:t>2.2毕业论文或毕业设计（0.2）</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指导与管理过程</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毕业论文（设计）质量</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restart"/>
            <w:vAlign w:val="center"/>
          </w:tcPr>
          <w:p w:rsidR="00506442" w:rsidRPr="0001467B" w:rsidRDefault="00506442" w:rsidP="00654D15">
            <w:pPr>
              <w:ind w:left="315" w:hangingChars="150" w:hanging="315"/>
              <w:rPr>
                <w:rFonts w:ascii="仿宋" w:eastAsia="仿宋" w:hAnsi="仿宋" w:hint="eastAsia"/>
              </w:rPr>
            </w:pPr>
            <w:r w:rsidRPr="0001467B">
              <w:rPr>
                <w:rFonts w:ascii="仿宋" w:eastAsia="仿宋" w:hAnsi="仿宋" w:hint="eastAsia"/>
              </w:rPr>
              <w:t>2.3实验教学或社会实践（0.3）</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实验开出率</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综合性、设计性实验</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实验室开放</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实践活动</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0.25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restart"/>
            <w:vAlign w:val="center"/>
          </w:tcPr>
          <w:p w:rsidR="00506442" w:rsidRPr="0001467B" w:rsidRDefault="00506442" w:rsidP="00654D15">
            <w:pPr>
              <w:ind w:left="315" w:hangingChars="150" w:hanging="315"/>
              <w:rPr>
                <w:rFonts w:ascii="仿宋" w:eastAsia="仿宋" w:hAnsi="仿宋"/>
              </w:rPr>
            </w:pPr>
            <w:r w:rsidRPr="0001467B">
              <w:rPr>
                <w:rFonts w:ascii="仿宋" w:eastAsia="仿宋" w:hAnsi="仿宋" w:hint="eastAsia"/>
              </w:rPr>
              <w:t>2.4学生课外实践活动</w:t>
            </w:r>
          </w:p>
          <w:p w:rsidR="00506442" w:rsidRPr="0001467B" w:rsidRDefault="00506442" w:rsidP="00654D15">
            <w:pPr>
              <w:ind w:firstLineChars="150" w:firstLine="315"/>
              <w:rPr>
                <w:rFonts w:ascii="仿宋" w:eastAsia="仿宋" w:hAnsi="仿宋" w:hint="eastAsia"/>
              </w:rPr>
            </w:pPr>
            <w:r w:rsidRPr="0001467B">
              <w:rPr>
                <w:rFonts w:ascii="仿宋" w:eastAsia="仿宋" w:hAnsi="仿宋" w:hint="eastAsia"/>
              </w:rPr>
              <w:t>（0.2）</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活动内容及参加人数</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学生专业竞赛及获奖</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2.5创新创业实践（0.1）</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创新创业实践活动的数量和质量</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1.0</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restart"/>
            <w:vAlign w:val="center"/>
          </w:tcPr>
          <w:p w:rsidR="00506442" w:rsidRPr="0001467B" w:rsidRDefault="00506442" w:rsidP="00654D15">
            <w:pPr>
              <w:jc w:val="center"/>
              <w:rPr>
                <w:rFonts w:ascii="仿宋" w:eastAsia="仿宋" w:hAnsi="仿宋"/>
              </w:rPr>
            </w:pPr>
            <w:r w:rsidRPr="0001467B">
              <w:rPr>
                <w:rFonts w:ascii="仿宋" w:eastAsia="仿宋" w:hAnsi="仿宋" w:hint="eastAsia"/>
              </w:rPr>
              <w:t>3.教学建设</w:t>
            </w:r>
          </w:p>
          <w:p w:rsidR="00506442" w:rsidRPr="0001467B" w:rsidRDefault="00506442" w:rsidP="00654D15">
            <w:pPr>
              <w:jc w:val="center"/>
              <w:rPr>
                <w:rFonts w:ascii="仿宋" w:eastAsia="仿宋" w:hAnsi="仿宋" w:hint="eastAsia"/>
              </w:rPr>
            </w:pPr>
            <w:r w:rsidRPr="0001467B">
              <w:rPr>
                <w:rFonts w:ascii="仿宋" w:eastAsia="仿宋" w:hAnsi="仿宋" w:hint="eastAsia"/>
              </w:rPr>
              <w:t>（20分）</w:t>
            </w:r>
          </w:p>
        </w:tc>
        <w:tc>
          <w:tcPr>
            <w:tcW w:w="2414" w:type="dxa"/>
            <w:vMerge w:val="restart"/>
            <w:vAlign w:val="center"/>
          </w:tcPr>
          <w:p w:rsidR="00506442" w:rsidRPr="0001467B" w:rsidRDefault="00506442" w:rsidP="00654D15">
            <w:pPr>
              <w:ind w:left="315" w:hangingChars="150" w:hanging="315"/>
              <w:rPr>
                <w:rFonts w:ascii="仿宋" w:eastAsia="仿宋" w:hAnsi="仿宋"/>
              </w:rPr>
            </w:pPr>
            <w:r w:rsidRPr="0001467B">
              <w:rPr>
                <w:rFonts w:ascii="仿宋" w:eastAsia="仿宋" w:hAnsi="仿宋" w:hint="eastAsia"/>
              </w:rPr>
              <w:t>3.1专业建设与成效</w:t>
            </w:r>
          </w:p>
          <w:p w:rsidR="00506442" w:rsidRPr="0001467B" w:rsidRDefault="00506442" w:rsidP="00654D15">
            <w:pPr>
              <w:ind w:firstLineChars="150" w:firstLine="315"/>
              <w:rPr>
                <w:rFonts w:ascii="仿宋" w:eastAsia="仿宋" w:hAnsi="仿宋" w:hint="eastAsia"/>
              </w:rPr>
            </w:pPr>
            <w:r w:rsidRPr="0001467B">
              <w:rPr>
                <w:rFonts w:ascii="仿宋" w:eastAsia="仿宋" w:hAnsi="仿宋" w:hint="eastAsia"/>
              </w:rPr>
              <w:t>（0.3）</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专业建设规划</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专业培养方案执行与改革</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restart"/>
            <w:vAlign w:val="center"/>
          </w:tcPr>
          <w:p w:rsidR="00506442" w:rsidRPr="0001467B" w:rsidRDefault="00506442" w:rsidP="00654D15">
            <w:pPr>
              <w:rPr>
                <w:rFonts w:ascii="仿宋" w:eastAsia="仿宋" w:hAnsi="仿宋"/>
              </w:rPr>
            </w:pPr>
            <w:r w:rsidRPr="0001467B">
              <w:rPr>
                <w:rFonts w:ascii="仿宋" w:eastAsia="仿宋" w:hAnsi="仿宋" w:hint="eastAsia"/>
              </w:rPr>
              <w:t>3.2课程建设与成效</w:t>
            </w:r>
          </w:p>
          <w:p w:rsidR="00506442" w:rsidRPr="0001467B" w:rsidRDefault="00506442" w:rsidP="00654D15">
            <w:pPr>
              <w:ind w:firstLineChars="150" w:firstLine="315"/>
              <w:rPr>
                <w:rFonts w:ascii="仿宋" w:eastAsia="仿宋" w:hAnsi="仿宋" w:hint="eastAsia"/>
              </w:rPr>
            </w:pPr>
            <w:r w:rsidRPr="0001467B">
              <w:rPr>
                <w:rFonts w:ascii="仿宋" w:eastAsia="仿宋" w:hAnsi="仿宋" w:hint="eastAsia"/>
              </w:rPr>
              <w:t>（0.3）</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主干课程与精品课程</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课程改革</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3.3师资队伍（0.1）</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教学团队、教学名师、骨干教师</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1.0</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3.4教材建设（0.1）</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教材选用及使用管理</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1.0</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restart"/>
            <w:vAlign w:val="center"/>
          </w:tcPr>
          <w:p w:rsidR="00506442" w:rsidRPr="0001467B" w:rsidRDefault="00506442" w:rsidP="00654D15">
            <w:pPr>
              <w:rPr>
                <w:rFonts w:ascii="仿宋" w:eastAsia="仿宋" w:hAnsi="仿宋" w:hint="eastAsia"/>
              </w:rPr>
            </w:pPr>
            <w:r w:rsidRPr="0001467B">
              <w:rPr>
                <w:rFonts w:ascii="仿宋" w:eastAsia="仿宋" w:hAnsi="仿宋" w:hint="eastAsia"/>
              </w:rPr>
              <w:t>3.5教学档案建设(0.2）</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教学文件与教务工作档案</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教师业务与学生成绩档案</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restart"/>
            <w:vAlign w:val="center"/>
          </w:tcPr>
          <w:p w:rsidR="00506442" w:rsidRPr="0001467B" w:rsidRDefault="00506442" w:rsidP="00654D15">
            <w:pPr>
              <w:jc w:val="center"/>
              <w:rPr>
                <w:rFonts w:ascii="仿宋" w:eastAsia="仿宋" w:hAnsi="仿宋"/>
              </w:rPr>
            </w:pPr>
            <w:r w:rsidRPr="0001467B">
              <w:rPr>
                <w:rFonts w:ascii="仿宋" w:eastAsia="仿宋" w:hAnsi="仿宋" w:hint="eastAsia"/>
              </w:rPr>
              <w:t>4.教研教改</w:t>
            </w:r>
          </w:p>
          <w:p w:rsidR="00506442" w:rsidRPr="0001467B" w:rsidRDefault="00506442" w:rsidP="00654D15">
            <w:pPr>
              <w:jc w:val="center"/>
              <w:rPr>
                <w:rFonts w:ascii="仿宋" w:eastAsia="仿宋" w:hAnsi="仿宋" w:hint="eastAsia"/>
              </w:rPr>
            </w:pPr>
            <w:r w:rsidRPr="0001467B">
              <w:rPr>
                <w:rFonts w:ascii="仿宋" w:eastAsia="仿宋" w:hAnsi="仿宋" w:hint="eastAsia"/>
              </w:rPr>
              <w:t>（10分）</w:t>
            </w:r>
          </w:p>
        </w:tc>
        <w:tc>
          <w:tcPr>
            <w:tcW w:w="2414" w:type="dxa"/>
            <w:vMerge w:val="restart"/>
            <w:vAlign w:val="center"/>
          </w:tcPr>
          <w:p w:rsidR="00506442" w:rsidRPr="0001467B" w:rsidRDefault="00506442" w:rsidP="00654D15">
            <w:pPr>
              <w:rPr>
                <w:rFonts w:ascii="仿宋" w:eastAsia="仿宋" w:hAnsi="仿宋"/>
              </w:rPr>
            </w:pPr>
            <w:r w:rsidRPr="0001467B">
              <w:rPr>
                <w:rFonts w:ascii="仿宋" w:eastAsia="仿宋" w:hAnsi="仿宋" w:hint="eastAsia"/>
              </w:rPr>
              <w:t>4.1教学研究</w:t>
            </w:r>
          </w:p>
          <w:p w:rsidR="00506442" w:rsidRPr="0001467B" w:rsidRDefault="00506442" w:rsidP="00654D15">
            <w:pPr>
              <w:ind w:firstLineChars="150" w:firstLine="315"/>
              <w:rPr>
                <w:rFonts w:ascii="仿宋" w:eastAsia="仿宋" w:hAnsi="仿宋" w:hint="eastAsia"/>
              </w:rPr>
            </w:pPr>
            <w:r w:rsidRPr="0001467B">
              <w:rPr>
                <w:rFonts w:ascii="仿宋" w:eastAsia="仿宋" w:hAnsi="仿宋" w:hint="eastAsia"/>
              </w:rPr>
              <w:t>（0.4）</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教研立项与结项</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教学研究成果</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restart"/>
            <w:vAlign w:val="center"/>
          </w:tcPr>
          <w:p w:rsidR="00506442" w:rsidRPr="0001467B" w:rsidRDefault="00506442" w:rsidP="00654D15">
            <w:pPr>
              <w:rPr>
                <w:rFonts w:ascii="仿宋" w:eastAsia="仿宋" w:hAnsi="仿宋"/>
              </w:rPr>
            </w:pPr>
            <w:r w:rsidRPr="0001467B">
              <w:rPr>
                <w:rFonts w:ascii="仿宋" w:eastAsia="仿宋" w:hAnsi="仿宋" w:hint="eastAsia"/>
              </w:rPr>
              <w:t>4.2教学改革</w:t>
            </w:r>
          </w:p>
          <w:p w:rsidR="00506442" w:rsidRPr="0001467B" w:rsidRDefault="00506442" w:rsidP="00654D15">
            <w:pPr>
              <w:ind w:firstLineChars="150" w:firstLine="315"/>
              <w:rPr>
                <w:rFonts w:ascii="仿宋" w:eastAsia="仿宋" w:hAnsi="仿宋" w:hint="eastAsia"/>
              </w:rPr>
            </w:pPr>
            <w:r w:rsidRPr="0001467B">
              <w:rPr>
                <w:rFonts w:ascii="仿宋" w:eastAsia="仿宋" w:hAnsi="仿宋" w:hint="eastAsia"/>
              </w:rPr>
              <w:t>（0.6）</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人才培养模式改革</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1321" w:type="dxa"/>
            <w:vMerge/>
            <w:vAlign w:val="center"/>
          </w:tcPr>
          <w:p w:rsidR="00506442" w:rsidRPr="0001467B" w:rsidRDefault="00506442" w:rsidP="00654D15">
            <w:pPr>
              <w:jc w:val="center"/>
              <w:rPr>
                <w:rFonts w:ascii="仿宋" w:eastAsia="仿宋" w:hAnsi="仿宋" w:hint="eastAsia"/>
              </w:rPr>
            </w:pPr>
          </w:p>
        </w:tc>
        <w:tc>
          <w:tcPr>
            <w:tcW w:w="2414" w:type="dxa"/>
            <w:vMerge/>
            <w:vAlign w:val="center"/>
          </w:tcPr>
          <w:p w:rsidR="00506442" w:rsidRPr="0001467B" w:rsidRDefault="00506442" w:rsidP="00654D15">
            <w:pPr>
              <w:jc w:val="center"/>
              <w:rPr>
                <w:rFonts w:ascii="仿宋" w:eastAsia="仿宋" w:hAnsi="仿宋" w:hint="eastAsia"/>
              </w:rPr>
            </w:pP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教学内容、方法与手段改革</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0.5</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r w:rsidR="00506442" w:rsidRPr="0001467B" w:rsidTr="00654D15">
        <w:trPr>
          <w:trHeight w:val="230"/>
        </w:trPr>
        <w:tc>
          <w:tcPr>
            <w:tcW w:w="3735" w:type="dxa"/>
            <w:gridSpan w:val="2"/>
            <w:vAlign w:val="center"/>
          </w:tcPr>
          <w:p w:rsidR="00506442" w:rsidRPr="0001467B" w:rsidRDefault="00506442" w:rsidP="00654D15">
            <w:pPr>
              <w:rPr>
                <w:rFonts w:ascii="仿宋" w:eastAsia="仿宋" w:hAnsi="仿宋" w:hint="eastAsia"/>
              </w:rPr>
            </w:pPr>
            <w:r w:rsidRPr="0001467B">
              <w:rPr>
                <w:rFonts w:ascii="仿宋" w:eastAsia="仿宋" w:hAnsi="仿宋" w:hint="eastAsia"/>
              </w:rPr>
              <w:t>5.</w:t>
            </w:r>
            <w:r w:rsidRPr="0001467B">
              <w:rPr>
                <w:rFonts w:ascii="仿宋" w:eastAsia="仿宋" w:hAnsi="仿宋"/>
              </w:rPr>
              <w:t xml:space="preserve"> </w:t>
            </w:r>
            <w:r w:rsidRPr="0001467B">
              <w:rPr>
                <w:rFonts w:ascii="仿宋" w:eastAsia="仿宋" w:hAnsi="仿宋" w:hint="eastAsia"/>
              </w:rPr>
              <w:t>创新、特色（10分）</w:t>
            </w:r>
          </w:p>
        </w:tc>
        <w:tc>
          <w:tcPr>
            <w:tcW w:w="3159" w:type="dxa"/>
            <w:vAlign w:val="center"/>
          </w:tcPr>
          <w:p w:rsidR="00506442" w:rsidRPr="0001467B" w:rsidRDefault="00506442" w:rsidP="00654D15">
            <w:pPr>
              <w:rPr>
                <w:rFonts w:ascii="仿宋" w:eastAsia="仿宋" w:hAnsi="仿宋" w:hint="eastAsia"/>
              </w:rPr>
            </w:pPr>
            <w:r w:rsidRPr="0001467B">
              <w:rPr>
                <w:rFonts w:ascii="仿宋" w:eastAsia="仿宋" w:hAnsi="仿宋" w:hint="eastAsia"/>
              </w:rPr>
              <w:t>本年度教学工作 创新有特色</w:t>
            </w:r>
          </w:p>
        </w:tc>
        <w:tc>
          <w:tcPr>
            <w:tcW w:w="688" w:type="dxa"/>
            <w:vAlign w:val="center"/>
          </w:tcPr>
          <w:p w:rsidR="00506442" w:rsidRPr="0001467B" w:rsidRDefault="00506442" w:rsidP="00654D15">
            <w:pPr>
              <w:jc w:val="center"/>
              <w:rPr>
                <w:rFonts w:ascii="仿宋" w:eastAsia="仿宋" w:hAnsi="仿宋" w:hint="eastAsia"/>
              </w:rPr>
            </w:pPr>
            <w:r w:rsidRPr="0001467B">
              <w:rPr>
                <w:rFonts w:ascii="仿宋" w:eastAsia="仿宋" w:hAnsi="仿宋" w:hint="eastAsia"/>
              </w:rPr>
              <w:t>1.0</w:t>
            </w: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c>
          <w:tcPr>
            <w:tcW w:w="846" w:type="dxa"/>
          </w:tcPr>
          <w:p w:rsidR="00506442" w:rsidRPr="0001467B" w:rsidRDefault="00506442" w:rsidP="00654D15">
            <w:pPr>
              <w:jc w:val="center"/>
              <w:rPr>
                <w:rFonts w:ascii="仿宋" w:eastAsia="仿宋" w:hAnsi="仿宋" w:hint="eastAsia"/>
              </w:rPr>
            </w:pPr>
          </w:p>
        </w:tc>
      </w:tr>
    </w:tbl>
    <w:p w:rsidR="00506442" w:rsidRPr="0001467B" w:rsidRDefault="00506442" w:rsidP="00506442">
      <w:pPr>
        <w:rPr>
          <w:rFonts w:hint="eastAsia"/>
        </w:rPr>
        <w:sectPr w:rsidR="00506442" w:rsidRPr="0001467B" w:rsidSect="00BD3F3C">
          <w:footerReference w:type="even" r:id="rId6"/>
          <w:footerReference w:type="default" r:id="rId7"/>
          <w:pgSz w:w="11906" w:h="16838"/>
          <w:pgMar w:top="1418" w:right="1588" w:bottom="1418" w:left="1588" w:header="851" w:footer="992" w:gutter="0"/>
          <w:cols w:space="425"/>
          <w:docGrid w:type="linesAndChars" w:linePitch="312"/>
        </w:sectPr>
      </w:pPr>
    </w:p>
    <w:p w:rsidR="00506442" w:rsidRPr="0001467B" w:rsidRDefault="00506442" w:rsidP="00506442">
      <w:pPr>
        <w:spacing w:line="380" w:lineRule="exact"/>
        <w:rPr>
          <w:rFonts w:hint="eastAsia"/>
          <w:sz w:val="32"/>
          <w:szCs w:val="32"/>
        </w:rPr>
      </w:pPr>
      <w:r>
        <w:rPr>
          <w:rFonts w:hint="eastAsia"/>
          <w:sz w:val="32"/>
          <w:szCs w:val="32"/>
        </w:rPr>
        <w:lastRenderedPageBreak/>
        <w:t>附件</w:t>
      </w:r>
      <w:r>
        <w:rPr>
          <w:rFonts w:hint="eastAsia"/>
          <w:sz w:val="32"/>
          <w:szCs w:val="32"/>
        </w:rPr>
        <w:t>2</w:t>
      </w:r>
      <w:r>
        <w:rPr>
          <w:rFonts w:hint="eastAsia"/>
          <w:sz w:val="32"/>
          <w:szCs w:val="32"/>
        </w:rPr>
        <w:t>：</w:t>
      </w:r>
      <w:r>
        <w:rPr>
          <w:rFonts w:hint="eastAsia"/>
          <w:sz w:val="32"/>
          <w:szCs w:val="32"/>
        </w:rPr>
        <w:t xml:space="preserve">                   </w:t>
      </w:r>
      <w:r w:rsidRPr="0001467B">
        <w:rPr>
          <w:rFonts w:hint="eastAsia"/>
          <w:sz w:val="32"/>
          <w:szCs w:val="32"/>
        </w:rPr>
        <w:t>洛阳师范学院教学单位教学工作考评指标体系</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1554"/>
        <w:gridCol w:w="2218"/>
        <w:gridCol w:w="5593"/>
        <w:gridCol w:w="4205"/>
      </w:tblGrid>
      <w:tr w:rsidR="00506442" w:rsidRPr="0001467B" w:rsidTr="00654D15">
        <w:trPr>
          <w:jc w:val="center"/>
        </w:trPr>
        <w:tc>
          <w:tcPr>
            <w:tcW w:w="1298" w:type="dxa"/>
            <w:vMerge w:val="restart"/>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评估要素</w:t>
            </w:r>
          </w:p>
        </w:tc>
        <w:tc>
          <w:tcPr>
            <w:tcW w:w="1554" w:type="dxa"/>
            <w:vMerge w:val="restart"/>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考评指标</w:t>
            </w:r>
          </w:p>
        </w:tc>
        <w:tc>
          <w:tcPr>
            <w:tcW w:w="2218" w:type="dxa"/>
            <w:vMerge w:val="restart"/>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观测点</w:t>
            </w:r>
          </w:p>
        </w:tc>
        <w:tc>
          <w:tcPr>
            <w:tcW w:w="9798" w:type="dxa"/>
            <w:gridSpan w:val="2"/>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考评标准</w:t>
            </w:r>
          </w:p>
        </w:tc>
      </w:tr>
      <w:tr w:rsidR="00506442" w:rsidRPr="0001467B" w:rsidTr="00654D15">
        <w:trPr>
          <w:jc w:val="center"/>
        </w:trPr>
        <w:tc>
          <w:tcPr>
            <w:tcW w:w="1298" w:type="dxa"/>
            <w:vMerge/>
            <w:vAlign w:val="center"/>
          </w:tcPr>
          <w:p w:rsidR="00506442" w:rsidRPr="0001467B" w:rsidRDefault="00506442" w:rsidP="00654D15">
            <w:pPr>
              <w:jc w:val="center"/>
              <w:rPr>
                <w:rFonts w:ascii="宋体" w:hAnsi="宋体" w:hint="eastAsia"/>
                <w:b/>
                <w:szCs w:val="21"/>
              </w:rPr>
            </w:pPr>
          </w:p>
        </w:tc>
        <w:tc>
          <w:tcPr>
            <w:tcW w:w="1554" w:type="dxa"/>
            <w:vMerge/>
            <w:vAlign w:val="center"/>
          </w:tcPr>
          <w:p w:rsidR="00506442" w:rsidRPr="0001467B" w:rsidRDefault="00506442" w:rsidP="00654D15">
            <w:pPr>
              <w:jc w:val="center"/>
              <w:rPr>
                <w:rFonts w:ascii="宋体" w:hAnsi="宋体" w:hint="eastAsia"/>
                <w:b/>
                <w:szCs w:val="21"/>
              </w:rPr>
            </w:pPr>
          </w:p>
        </w:tc>
        <w:tc>
          <w:tcPr>
            <w:tcW w:w="2218" w:type="dxa"/>
            <w:vMerge/>
            <w:vAlign w:val="center"/>
          </w:tcPr>
          <w:p w:rsidR="00506442" w:rsidRPr="0001467B" w:rsidRDefault="00506442" w:rsidP="00654D15">
            <w:pPr>
              <w:jc w:val="center"/>
              <w:rPr>
                <w:rFonts w:ascii="宋体" w:hAnsi="宋体" w:hint="eastAsia"/>
                <w:b/>
                <w:szCs w:val="21"/>
              </w:rPr>
            </w:pPr>
          </w:p>
        </w:tc>
        <w:tc>
          <w:tcPr>
            <w:tcW w:w="5593" w:type="dxa"/>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A等</w:t>
            </w:r>
          </w:p>
        </w:tc>
        <w:tc>
          <w:tcPr>
            <w:tcW w:w="4205" w:type="dxa"/>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C等</w:t>
            </w:r>
          </w:p>
        </w:tc>
      </w:tr>
      <w:tr w:rsidR="00506442" w:rsidRPr="0001467B" w:rsidTr="00654D15">
        <w:trPr>
          <w:trHeight w:val="612"/>
          <w:jc w:val="center"/>
        </w:trPr>
        <w:tc>
          <w:tcPr>
            <w:tcW w:w="1298"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1.课程教学</w:t>
            </w:r>
          </w:p>
        </w:tc>
        <w:tc>
          <w:tcPr>
            <w:tcW w:w="1554"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1.1教学计划</w:t>
            </w:r>
          </w:p>
        </w:tc>
        <w:tc>
          <w:tcPr>
            <w:tcW w:w="221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年度（学期）教学计划</w:t>
            </w:r>
          </w:p>
        </w:tc>
        <w:tc>
          <w:tcPr>
            <w:tcW w:w="5593" w:type="dxa"/>
            <w:vAlign w:val="center"/>
          </w:tcPr>
          <w:p w:rsidR="00506442" w:rsidRPr="0001467B" w:rsidRDefault="00506442" w:rsidP="00654D15">
            <w:pPr>
              <w:spacing w:line="260" w:lineRule="exact"/>
              <w:rPr>
                <w:rFonts w:ascii="仿宋" w:eastAsia="仿宋" w:hAnsi="仿宋" w:hint="eastAsia"/>
                <w:szCs w:val="21"/>
              </w:rPr>
            </w:pPr>
            <w:r w:rsidRPr="0001467B">
              <w:rPr>
                <w:rFonts w:ascii="仿宋" w:eastAsia="仿宋" w:hAnsi="仿宋" w:hint="eastAsia"/>
                <w:szCs w:val="21"/>
              </w:rPr>
              <w:t>专业必修课开设率100%；专业选修课开设率90%；计划变更履行审评手续</w:t>
            </w:r>
          </w:p>
        </w:tc>
        <w:tc>
          <w:tcPr>
            <w:tcW w:w="4205" w:type="dxa"/>
            <w:vAlign w:val="center"/>
          </w:tcPr>
          <w:p w:rsidR="00506442" w:rsidRPr="0001467B" w:rsidRDefault="00506442" w:rsidP="00654D15">
            <w:pPr>
              <w:spacing w:line="260" w:lineRule="exact"/>
              <w:rPr>
                <w:rFonts w:ascii="仿宋" w:eastAsia="仿宋" w:hAnsi="仿宋" w:hint="eastAsia"/>
                <w:szCs w:val="21"/>
              </w:rPr>
            </w:pPr>
            <w:r w:rsidRPr="0001467B">
              <w:rPr>
                <w:rFonts w:ascii="仿宋" w:eastAsia="仿宋" w:hAnsi="仿宋" w:hint="eastAsia"/>
                <w:szCs w:val="21"/>
              </w:rPr>
              <w:t>专业必修课达95%，专业选修课达80%；计划变更履行审批手续</w:t>
            </w:r>
          </w:p>
        </w:tc>
      </w:tr>
      <w:tr w:rsidR="00506442" w:rsidRPr="0001467B" w:rsidTr="00654D15">
        <w:trPr>
          <w:trHeight w:val="931"/>
          <w:jc w:val="center"/>
        </w:trPr>
        <w:tc>
          <w:tcPr>
            <w:tcW w:w="1298" w:type="dxa"/>
            <w:vMerge/>
            <w:vAlign w:val="center"/>
          </w:tcPr>
          <w:p w:rsidR="00506442" w:rsidRPr="0001467B" w:rsidRDefault="00506442" w:rsidP="00654D15">
            <w:pPr>
              <w:rPr>
                <w:rFonts w:ascii="仿宋" w:eastAsia="仿宋" w:hAnsi="仿宋" w:hint="eastAsia"/>
                <w:szCs w:val="21"/>
              </w:rPr>
            </w:pPr>
          </w:p>
        </w:tc>
        <w:tc>
          <w:tcPr>
            <w:tcW w:w="1554" w:type="dxa"/>
            <w:vMerge/>
            <w:vAlign w:val="center"/>
          </w:tcPr>
          <w:p w:rsidR="00506442" w:rsidRPr="0001467B" w:rsidRDefault="00506442" w:rsidP="00654D15">
            <w:pPr>
              <w:rPr>
                <w:rFonts w:ascii="仿宋" w:eastAsia="仿宋" w:hAnsi="仿宋" w:hint="eastAsia"/>
                <w:szCs w:val="21"/>
              </w:rPr>
            </w:pPr>
          </w:p>
        </w:tc>
        <w:tc>
          <w:tcPr>
            <w:tcW w:w="221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主讲教师资格</w:t>
            </w:r>
          </w:p>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及青年教师培养</w:t>
            </w:r>
          </w:p>
        </w:tc>
        <w:tc>
          <w:tcPr>
            <w:tcW w:w="559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符合岗位资格的教师达到100%；有青年教师培养（培训）制度，青年教师的教学指导制度，实施效果好</w:t>
            </w:r>
          </w:p>
        </w:tc>
        <w:tc>
          <w:tcPr>
            <w:tcW w:w="420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符合岗位资格的教师达到85%-90%；有青年教师培养（培训）制度，青年教师的教学指导制度，实施效果一般</w:t>
            </w:r>
          </w:p>
        </w:tc>
      </w:tr>
      <w:tr w:rsidR="00506442" w:rsidRPr="0001467B" w:rsidTr="00654D15">
        <w:trPr>
          <w:trHeight w:val="567"/>
          <w:jc w:val="center"/>
        </w:trPr>
        <w:tc>
          <w:tcPr>
            <w:tcW w:w="1298" w:type="dxa"/>
            <w:vMerge/>
            <w:vAlign w:val="center"/>
          </w:tcPr>
          <w:p w:rsidR="00506442" w:rsidRPr="0001467B" w:rsidRDefault="00506442" w:rsidP="00654D15">
            <w:pPr>
              <w:rPr>
                <w:rFonts w:ascii="仿宋" w:eastAsia="仿宋" w:hAnsi="仿宋" w:hint="eastAsia"/>
                <w:szCs w:val="21"/>
              </w:rPr>
            </w:pPr>
          </w:p>
        </w:tc>
        <w:tc>
          <w:tcPr>
            <w:tcW w:w="1554"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1.2日常教学</w:t>
            </w:r>
          </w:p>
        </w:tc>
        <w:tc>
          <w:tcPr>
            <w:tcW w:w="2218"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教学大纲（含实验）</w:t>
            </w:r>
          </w:p>
        </w:tc>
        <w:tc>
          <w:tcPr>
            <w:tcW w:w="559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课程教学大纲完备率达100%，且符合人才培养目标要求，文本内容完整，格式规范，编制质量高</w:t>
            </w:r>
          </w:p>
        </w:tc>
        <w:tc>
          <w:tcPr>
            <w:tcW w:w="4205"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课程教学大纲完备率达90%，基本符合人才培养目标要求，编制质量一般</w:t>
            </w:r>
          </w:p>
        </w:tc>
      </w:tr>
      <w:tr w:rsidR="00506442" w:rsidRPr="0001467B" w:rsidTr="00654D15">
        <w:trPr>
          <w:trHeight w:val="567"/>
          <w:jc w:val="center"/>
        </w:trPr>
        <w:tc>
          <w:tcPr>
            <w:tcW w:w="1298" w:type="dxa"/>
            <w:vMerge/>
            <w:vAlign w:val="center"/>
          </w:tcPr>
          <w:p w:rsidR="00506442" w:rsidRPr="0001467B" w:rsidRDefault="00506442" w:rsidP="00654D15">
            <w:pPr>
              <w:rPr>
                <w:rFonts w:ascii="仿宋" w:eastAsia="仿宋" w:hAnsi="仿宋" w:hint="eastAsia"/>
                <w:szCs w:val="21"/>
              </w:rPr>
            </w:pPr>
          </w:p>
        </w:tc>
        <w:tc>
          <w:tcPr>
            <w:tcW w:w="1554" w:type="dxa"/>
            <w:vMerge/>
            <w:vAlign w:val="center"/>
          </w:tcPr>
          <w:p w:rsidR="00506442" w:rsidRPr="0001467B" w:rsidRDefault="00506442" w:rsidP="00654D15">
            <w:pPr>
              <w:rPr>
                <w:rFonts w:ascii="仿宋" w:eastAsia="仿宋" w:hAnsi="仿宋" w:hint="eastAsia"/>
                <w:szCs w:val="21"/>
              </w:rPr>
            </w:pPr>
          </w:p>
        </w:tc>
        <w:tc>
          <w:tcPr>
            <w:tcW w:w="221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教师课程教学进度</w:t>
            </w:r>
          </w:p>
        </w:tc>
        <w:tc>
          <w:tcPr>
            <w:tcW w:w="559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教学进度计划编制符合教学大纲的目标要求，严格履行审批手续；中期执行进度上下波动2学时左右；正常调课次数较少，且审批手续完备；计划完成质量好</w:t>
            </w:r>
          </w:p>
        </w:tc>
        <w:tc>
          <w:tcPr>
            <w:tcW w:w="420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教学进度计划编制基本符合教学大纲的目标要求，履行审批手续；中期执行进度上下波动达6学时；正常调课次数较多，或审批手续欠完备；计划完成质量一般</w:t>
            </w:r>
          </w:p>
        </w:tc>
      </w:tr>
      <w:tr w:rsidR="00506442" w:rsidRPr="0001467B" w:rsidTr="00654D15">
        <w:trPr>
          <w:trHeight w:val="379"/>
          <w:jc w:val="center"/>
        </w:trPr>
        <w:tc>
          <w:tcPr>
            <w:tcW w:w="1298" w:type="dxa"/>
            <w:vMerge/>
            <w:vAlign w:val="center"/>
          </w:tcPr>
          <w:p w:rsidR="00506442" w:rsidRPr="0001467B" w:rsidRDefault="00506442" w:rsidP="00654D15">
            <w:pPr>
              <w:rPr>
                <w:rFonts w:ascii="仿宋" w:eastAsia="仿宋" w:hAnsi="仿宋" w:hint="eastAsia"/>
                <w:szCs w:val="21"/>
              </w:rPr>
            </w:pPr>
          </w:p>
        </w:tc>
        <w:tc>
          <w:tcPr>
            <w:tcW w:w="1554" w:type="dxa"/>
            <w:vMerge/>
            <w:vAlign w:val="center"/>
          </w:tcPr>
          <w:p w:rsidR="00506442" w:rsidRPr="0001467B" w:rsidRDefault="00506442" w:rsidP="00654D15">
            <w:pPr>
              <w:rPr>
                <w:rFonts w:ascii="仿宋" w:eastAsia="仿宋" w:hAnsi="仿宋" w:hint="eastAsia"/>
                <w:szCs w:val="21"/>
              </w:rPr>
            </w:pPr>
          </w:p>
        </w:tc>
        <w:tc>
          <w:tcPr>
            <w:tcW w:w="221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教学检查</w:t>
            </w:r>
          </w:p>
        </w:tc>
        <w:tc>
          <w:tcPr>
            <w:tcW w:w="5593" w:type="dxa"/>
            <w:vAlign w:val="center"/>
          </w:tcPr>
          <w:p w:rsidR="00506442" w:rsidRPr="0001467B" w:rsidRDefault="00506442" w:rsidP="00654D15">
            <w:pPr>
              <w:spacing w:line="260" w:lineRule="exact"/>
              <w:rPr>
                <w:rFonts w:ascii="仿宋" w:eastAsia="仿宋" w:hAnsi="仿宋" w:hint="eastAsia"/>
                <w:szCs w:val="21"/>
              </w:rPr>
            </w:pPr>
            <w:r w:rsidRPr="0001467B">
              <w:rPr>
                <w:rFonts w:ascii="仿宋" w:eastAsia="仿宋" w:hAnsi="仿宋" w:hint="eastAsia"/>
                <w:szCs w:val="21"/>
              </w:rPr>
              <w:t>教学事故、课程考试事故扣分、日常教学工作失误扣分</w:t>
            </w:r>
          </w:p>
        </w:tc>
        <w:tc>
          <w:tcPr>
            <w:tcW w:w="4205" w:type="dxa"/>
            <w:vAlign w:val="center"/>
          </w:tcPr>
          <w:p w:rsidR="00506442" w:rsidRPr="0001467B" w:rsidRDefault="00506442" w:rsidP="00654D15">
            <w:pPr>
              <w:rPr>
                <w:rFonts w:ascii="仿宋" w:eastAsia="仿宋" w:hAnsi="仿宋" w:hint="eastAsia"/>
                <w:szCs w:val="21"/>
              </w:rPr>
            </w:pPr>
          </w:p>
        </w:tc>
      </w:tr>
      <w:tr w:rsidR="00506442" w:rsidRPr="0001467B" w:rsidTr="00654D15">
        <w:trPr>
          <w:trHeight w:val="296"/>
          <w:jc w:val="center"/>
        </w:trPr>
        <w:tc>
          <w:tcPr>
            <w:tcW w:w="1298" w:type="dxa"/>
            <w:vMerge/>
            <w:vAlign w:val="center"/>
          </w:tcPr>
          <w:p w:rsidR="00506442" w:rsidRPr="0001467B" w:rsidRDefault="00506442" w:rsidP="00654D15">
            <w:pPr>
              <w:rPr>
                <w:rFonts w:ascii="仿宋" w:eastAsia="仿宋" w:hAnsi="仿宋" w:hint="eastAsia"/>
                <w:szCs w:val="21"/>
              </w:rPr>
            </w:pPr>
          </w:p>
        </w:tc>
        <w:tc>
          <w:tcPr>
            <w:tcW w:w="1554" w:type="dxa"/>
            <w:vMerge/>
            <w:vAlign w:val="center"/>
          </w:tcPr>
          <w:p w:rsidR="00506442" w:rsidRPr="0001467B" w:rsidRDefault="00506442" w:rsidP="00654D15">
            <w:pPr>
              <w:rPr>
                <w:rFonts w:ascii="仿宋" w:eastAsia="仿宋" w:hAnsi="仿宋" w:hint="eastAsia"/>
                <w:szCs w:val="21"/>
              </w:rPr>
            </w:pPr>
          </w:p>
        </w:tc>
        <w:tc>
          <w:tcPr>
            <w:tcW w:w="221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教师教学竞赛</w:t>
            </w:r>
          </w:p>
        </w:tc>
        <w:tc>
          <w:tcPr>
            <w:tcW w:w="559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教师参加省级、校级各种教学专业技能竞赛，获奖数量多</w:t>
            </w:r>
          </w:p>
        </w:tc>
        <w:tc>
          <w:tcPr>
            <w:tcW w:w="420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教师参加各种教学专业技能竞赛</w:t>
            </w:r>
          </w:p>
        </w:tc>
      </w:tr>
      <w:tr w:rsidR="00506442" w:rsidRPr="0001467B" w:rsidTr="00654D15">
        <w:trPr>
          <w:trHeight w:val="403"/>
          <w:jc w:val="center"/>
        </w:trPr>
        <w:tc>
          <w:tcPr>
            <w:tcW w:w="1298" w:type="dxa"/>
            <w:vMerge/>
            <w:vAlign w:val="center"/>
          </w:tcPr>
          <w:p w:rsidR="00506442" w:rsidRPr="0001467B" w:rsidRDefault="00506442" w:rsidP="00654D15">
            <w:pPr>
              <w:rPr>
                <w:rFonts w:ascii="仿宋" w:eastAsia="仿宋" w:hAnsi="仿宋" w:hint="eastAsia"/>
                <w:szCs w:val="21"/>
              </w:rPr>
            </w:pPr>
          </w:p>
        </w:tc>
        <w:tc>
          <w:tcPr>
            <w:tcW w:w="1554" w:type="dxa"/>
            <w:vMerge/>
            <w:vAlign w:val="center"/>
          </w:tcPr>
          <w:p w:rsidR="00506442" w:rsidRPr="0001467B" w:rsidRDefault="00506442" w:rsidP="00654D15">
            <w:pPr>
              <w:rPr>
                <w:rFonts w:ascii="仿宋" w:eastAsia="仿宋" w:hAnsi="仿宋" w:hint="eastAsia"/>
                <w:szCs w:val="21"/>
              </w:rPr>
            </w:pPr>
          </w:p>
        </w:tc>
        <w:tc>
          <w:tcPr>
            <w:tcW w:w="221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创新创业教育</w:t>
            </w:r>
          </w:p>
        </w:tc>
        <w:tc>
          <w:tcPr>
            <w:tcW w:w="559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完备的创新创业教育体系规划和方案，课程明确，内容得当</w:t>
            </w:r>
          </w:p>
        </w:tc>
        <w:tc>
          <w:tcPr>
            <w:tcW w:w="420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 xml:space="preserve">创新创业教育不重视，不明晰 </w:t>
            </w:r>
          </w:p>
        </w:tc>
      </w:tr>
      <w:tr w:rsidR="00506442" w:rsidRPr="0001467B" w:rsidTr="00654D15">
        <w:trPr>
          <w:trHeight w:val="365"/>
          <w:jc w:val="center"/>
        </w:trPr>
        <w:tc>
          <w:tcPr>
            <w:tcW w:w="1298" w:type="dxa"/>
            <w:vMerge/>
            <w:vAlign w:val="center"/>
          </w:tcPr>
          <w:p w:rsidR="00506442" w:rsidRPr="0001467B" w:rsidRDefault="00506442" w:rsidP="00654D15">
            <w:pPr>
              <w:rPr>
                <w:rFonts w:ascii="仿宋" w:eastAsia="仿宋" w:hAnsi="仿宋" w:hint="eastAsia"/>
                <w:szCs w:val="21"/>
              </w:rPr>
            </w:pPr>
          </w:p>
        </w:tc>
        <w:tc>
          <w:tcPr>
            <w:tcW w:w="1554"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1.3课程考核</w:t>
            </w:r>
          </w:p>
        </w:tc>
        <w:tc>
          <w:tcPr>
            <w:tcW w:w="221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阶段评价</w:t>
            </w:r>
          </w:p>
        </w:tc>
        <w:tc>
          <w:tcPr>
            <w:tcW w:w="559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有课程平时成绩评价制度，执行严格；相关档案材料齐全</w:t>
            </w:r>
          </w:p>
        </w:tc>
        <w:tc>
          <w:tcPr>
            <w:tcW w:w="420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有课程平时成绩评价制度，执行一般</w:t>
            </w:r>
          </w:p>
        </w:tc>
      </w:tr>
      <w:tr w:rsidR="00506442" w:rsidRPr="0001467B" w:rsidTr="00654D15">
        <w:trPr>
          <w:trHeight w:val="567"/>
          <w:jc w:val="center"/>
        </w:trPr>
        <w:tc>
          <w:tcPr>
            <w:tcW w:w="1298" w:type="dxa"/>
            <w:vMerge/>
            <w:vAlign w:val="center"/>
          </w:tcPr>
          <w:p w:rsidR="00506442" w:rsidRPr="0001467B" w:rsidRDefault="00506442" w:rsidP="00654D15">
            <w:pPr>
              <w:rPr>
                <w:rFonts w:ascii="仿宋" w:eastAsia="仿宋" w:hAnsi="仿宋" w:hint="eastAsia"/>
                <w:szCs w:val="21"/>
              </w:rPr>
            </w:pPr>
          </w:p>
        </w:tc>
        <w:tc>
          <w:tcPr>
            <w:tcW w:w="1554" w:type="dxa"/>
            <w:vMerge/>
            <w:vAlign w:val="center"/>
          </w:tcPr>
          <w:p w:rsidR="00506442" w:rsidRPr="0001467B" w:rsidRDefault="00506442" w:rsidP="00654D15">
            <w:pPr>
              <w:rPr>
                <w:rFonts w:ascii="仿宋" w:eastAsia="仿宋" w:hAnsi="仿宋" w:hint="eastAsia"/>
                <w:szCs w:val="21"/>
              </w:rPr>
            </w:pPr>
          </w:p>
        </w:tc>
        <w:tc>
          <w:tcPr>
            <w:tcW w:w="221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考试命题</w:t>
            </w:r>
          </w:p>
        </w:tc>
        <w:tc>
          <w:tcPr>
            <w:tcW w:w="559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命题符合教学大纲要求，知识内容覆盖面宽，权重分配合理，能力层级分布符合目标要求；A、B试卷等值；试卷印制规范，无错误；严格履行审批手续</w:t>
            </w:r>
          </w:p>
        </w:tc>
        <w:tc>
          <w:tcPr>
            <w:tcW w:w="420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命题基本符合教学大纲的内容和目标要求；A、B试卷基本等值；试卷印制质量尚可，并履行审批手续</w:t>
            </w:r>
          </w:p>
        </w:tc>
      </w:tr>
      <w:tr w:rsidR="00506442" w:rsidRPr="0001467B" w:rsidTr="00654D15">
        <w:trPr>
          <w:trHeight w:val="742"/>
          <w:jc w:val="center"/>
        </w:trPr>
        <w:tc>
          <w:tcPr>
            <w:tcW w:w="1298" w:type="dxa"/>
            <w:vMerge/>
            <w:vAlign w:val="center"/>
          </w:tcPr>
          <w:p w:rsidR="00506442" w:rsidRPr="0001467B" w:rsidRDefault="00506442" w:rsidP="00654D15">
            <w:pPr>
              <w:rPr>
                <w:rFonts w:ascii="仿宋" w:eastAsia="仿宋" w:hAnsi="仿宋" w:hint="eastAsia"/>
                <w:szCs w:val="21"/>
              </w:rPr>
            </w:pPr>
          </w:p>
        </w:tc>
        <w:tc>
          <w:tcPr>
            <w:tcW w:w="1554" w:type="dxa"/>
            <w:vMerge/>
            <w:vAlign w:val="center"/>
          </w:tcPr>
          <w:p w:rsidR="00506442" w:rsidRPr="0001467B" w:rsidRDefault="00506442" w:rsidP="00654D15">
            <w:pPr>
              <w:rPr>
                <w:rFonts w:ascii="仿宋" w:eastAsia="仿宋" w:hAnsi="仿宋" w:hint="eastAsia"/>
                <w:szCs w:val="21"/>
              </w:rPr>
            </w:pPr>
          </w:p>
        </w:tc>
        <w:tc>
          <w:tcPr>
            <w:tcW w:w="221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考场监控</w:t>
            </w:r>
          </w:p>
        </w:tc>
        <w:tc>
          <w:tcPr>
            <w:tcW w:w="559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考场安排到位，教师认真履行监考职责，没有出现教学事故；学生考风考纪状况好</w:t>
            </w:r>
          </w:p>
        </w:tc>
        <w:tc>
          <w:tcPr>
            <w:tcW w:w="420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有考场安排，教师履行监考职责，学生考风考纪一般，若发生任何等级教学事故，则评价等级不得高于C</w:t>
            </w:r>
          </w:p>
        </w:tc>
      </w:tr>
      <w:tr w:rsidR="00506442" w:rsidRPr="0001467B" w:rsidTr="00654D15">
        <w:trPr>
          <w:trHeight w:val="397"/>
          <w:jc w:val="center"/>
        </w:trPr>
        <w:tc>
          <w:tcPr>
            <w:tcW w:w="1298" w:type="dxa"/>
            <w:vMerge/>
            <w:vAlign w:val="center"/>
          </w:tcPr>
          <w:p w:rsidR="00506442" w:rsidRPr="0001467B" w:rsidRDefault="00506442" w:rsidP="00654D15">
            <w:pPr>
              <w:rPr>
                <w:rFonts w:ascii="仿宋" w:eastAsia="仿宋" w:hAnsi="仿宋" w:hint="eastAsia"/>
                <w:szCs w:val="21"/>
              </w:rPr>
            </w:pPr>
          </w:p>
        </w:tc>
        <w:tc>
          <w:tcPr>
            <w:tcW w:w="1554" w:type="dxa"/>
            <w:vMerge/>
            <w:vAlign w:val="center"/>
          </w:tcPr>
          <w:p w:rsidR="00506442" w:rsidRPr="0001467B" w:rsidRDefault="00506442" w:rsidP="00654D15">
            <w:pPr>
              <w:rPr>
                <w:rFonts w:ascii="仿宋" w:eastAsia="仿宋" w:hAnsi="仿宋" w:hint="eastAsia"/>
                <w:szCs w:val="21"/>
              </w:rPr>
            </w:pPr>
          </w:p>
        </w:tc>
        <w:tc>
          <w:tcPr>
            <w:tcW w:w="221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阅卷与试卷分析</w:t>
            </w:r>
          </w:p>
        </w:tc>
        <w:tc>
          <w:tcPr>
            <w:tcW w:w="559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评分标准科学﹑合理，评卷方式严格规范；计分方法符合规范要求；卷面分数和纸质成绩登记表无更改现象；试卷分析能按教学大纲目标要求和学生卷面实际反映，有针对性的教学改进意见</w:t>
            </w:r>
          </w:p>
        </w:tc>
        <w:tc>
          <w:tcPr>
            <w:tcW w:w="420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标准答案和计分方法基本符合学校有关规定，总分合成无错，卷面分数和纸质成绩登记表有细微更改；试卷分析质量一般，改进意见欠针对性</w:t>
            </w:r>
          </w:p>
        </w:tc>
      </w:tr>
      <w:tr w:rsidR="00506442" w:rsidRPr="0001467B" w:rsidTr="00654D15">
        <w:trPr>
          <w:trHeight w:val="898"/>
          <w:jc w:val="center"/>
        </w:trPr>
        <w:tc>
          <w:tcPr>
            <w:tcW w:w="1298" w:type="dxa"/>
            <w:vMerge/>
            <w:vAlign w:val="center"/>
          </w:tcPr>
          <w:p w:rsidR="00506442" w:rsidRPr="0001467B" w:rsidRDefault="00506442" w:rsidP="00654D15">
            <w:pPr>
              <w:rPr>
                <w:rFonts w:ascii="仿宋" w:eastAsia="仿宋" w:hAnsi="仿宋" w:hint="eastAsia"/>
                <w:szCs w:val="21"/>
              </w:rPr>
            </w:pPr>
          </w:p>
        </w:tc>
        <w:tc>
          <w:tcPr>
            <w:tcW w:w="1554" w:type="dxa"/>
            <w:vMerge/>
            <w:vAlign w:val="center"/>
          </w:tcPr>
          <w:p w:rsidR="00506442" w:rsidRPr="0001467B" w:rsidRDefault="00506442" w:rsidP="00654D15">
            <w:pPr>
              <w:rPr>
                <w:rFonts w:ascii="仿宋" w:eastAsia="仿宋" w:hAnsi="仿宋" w:hint="eastAsia"/>
                <w:szCs w:val="21"/>
              </w:rPr>
            </w:pPr>
          </w:p>
        </w:tc>
        <w:tc>
          <w:tcPr>
            <w:tcW w:w="221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考查课程</w:t>
            </w:r>
          </w:p>
        </w:tc>
        <w:tc>
          <w:tcPr>
            <w:tcW w:w="559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考查课程考核方案、有过程考核依据，成绩有区分度</w:t>
            </w:r>
          </w:p>
        </w:tc>
        <w:tc>
          <w:tcPr>
            <w:tcW w:w="420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考查课程考核方案，过程考核依据不完善，成绩区分度不明显</w:t>
            </w:r>
          </w:p>
        </w:tc>
      </w:tr>
    </w:tbl>
    <w:p w:rsidR="00506442" w:rsidRPr="0001467B" w:rsidRDefault="00506442" w:rsidP="00506442">
      <w:pPr>
        <w:adjustRightInd w:val="0"/>
        <w:snapToGrid w:val="0"/>
        <w:spacing w:line="440" w:lineRule="exact"/>
        <w:rPr>
          <w:rFonts w:eastAsia="仿宋_GB2312" w:hint="eastAsia"/>
          <w:sz w:val="28"/>
          <w:szCs w:val="28"/>
        </w:rPr>
      </w:pPr>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1680"/>
        <w:gridCol w:w="2394"/>
        <w:gridCol w:w="4969"/>
        <w:gridCol w:w="4171"/>
      </w:tblGrid>
      <w:tr w:rsidR="00506442" w:rsidRPr="0001467B" w:rsidTr="00654D15">
        <w:tc>
          <w:tcPr>
            <w:tcW w:w="1312" w:type="dxa"/>
            <w:vMerge w:val="restart"/>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评估要素</w:t>
            </w:r>
          </w:p>
        </w:tc>
        <w:tc>
          <w:tcPr>
            <w:tcW w:w="1680" w:type="dxa"/>
            <w:vMerge w:val="restart"/>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考评指标</w:t>
            </w:r>
          </w:p>
        </w:tc>
        <w:tc>
          <w:tcPr>
            <w:tcW w:w="2394" w:type="dxa"/>
            <w:vMerge w:val="restart"/>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观测点</w:t>
            </w:r>
          </w:p>
        </w:tc>
        <w:tc>
          <w:tcPr>
            <w:tcW w:w="9140" w:type="dxa"/>
            <w:gridSpan w:val="2"/>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考评标准</w:t>
            </w:r>
          </w:p>
        </w:tc>
      </w:tr>
      <w:tr w:rsidR="00506442" w:rsidRPr="0001467B" w:rsidTr="00654D15">
        <w:tc>
          <w:tcPr>
            <w:tcW w:w="1312" w:type="dxa"/>
            <w:vMerge/>
            <w:vAlign w:val="center"/>
          </w:tcPr>
          <w:p w:rsidR="00506442" w:rsidRPr="0001467B" w:rsidRDefault="00506442" w:rsidP="00654D15">
            <w:pPr>
              <w:jc w:val="center"/>
              <w:rPr>
                <w:rFonts w:ascii="宋体" w:hAnsi="宋体" w:hint="eastAsia"/>
                <w:b/>
                <w:szCs w:val="21"/>
              </w:rPr>
            </w:pPr>
          </w:p>
        </w:tc>
        <w:tc>
          <w:tcPr>
            <w:tcW w:w="1680" w:type="dxa"/>
            <w:vMerge/>
            <w:vAlign w:val="center"/>
          </w:tcPr>
          <w:p w:rsidR="00506442" w:rsidRPr="0001467B" w:rsidRDefault="00506442" w:rsidP="00654D15">
            <w:pPr>
              <w:jc w:val="center"/>
              <w:rPr>
                <w:rFonts w:ascii="宋体" w:hAnsi="宋体" w:hint="eastAsia"/>
                <w:b/>
                <w:szCs w:val="21"/>
              </w:rPr>
            </w:pPr>
          </w:p>
        </w:tc>
        <w:tc>
          <w:tcPr>
            <w:tcW w:w="2394" w:type="dxa"/>
            <w:vMerge/>
            <w:vAlign w:val="center"/>
          </w:tcPr>
          <w:p w:rsidR="00506442" w:rsidRPr="0001467B" w:rsidRDefault="00506442" w:rsidP="00654D15">
            <w:pPr>
              <w:jc w:val="center"/>
              <w:rPr>
                <w:rFonts w:ascii="宋体" w:hAnsi="宋体" w:hint="eastAsia"/>
                <w:b/>
                <w:szCs w:val="21"/>
              </w:rPr>
            </w:pPr>
          </w:p>
        </w:tc>
        <w:tc>
          <w:tcPr>
            <w:tcW w:w="4969" w:type="dxa"/>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A等</w:t>
            </w:r>
          </w:p>
        </w:tc>
        <w:tc>
          <w:tcPr>
            <w:tcW w:w="4171" w:type="dxa"/>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C等</w:t>
            </w:r>
          </w:p>
        </w:tc>
      </w:tr>
      <w:tr w:rsidR="00506442" w:rsidRPr="0001467B" w:rsidTr="00654D15">
        <w:trPr>
          <w:trHeight w:val="1428"/>
        </w:trPr>
        <w:tc>
          <w:tcPr>
            <w:tcW w:w="1312"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1.课程教学</w:t>
            </w:r>
          </w:p>
        </w:tc>
        <w:tc>
          <w:tcPr>
            <w:tcW w:w="1680"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1.4质量监控</w:t>
            </w:r>
          </w:p>
        </w:tc>
        <w:tc>
          <w:tcPr>
            <w:tcW w:w="2394"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教学管理</w:t>
            </w:r>
          </w:p>
        </w:tc>
        <w:tc>
          <w:tcPr>
            <w:tcW w:w="4969"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教学工作委员会和教研室组织健全，活动正常，教学工作计划明确，任务具体，实施效果好；各项管理制度（尤其是领导听课制度和教学检查制度）执行严格，成效显著</w:t>
            </w:r>
          </w:p>
        </w:tc>
        <w:tc>
          <w:tcPr>
            <w:tcW w:w="4171"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教学工作委员会和教研室能够正常开展活动，效果一般</w:t>
            </w:r>
          </w:p>
        </w:tc>
      </w:tr>
      <w:tr w:rsidR="00506442" w:rsidRPr="0001467B" w:rsidTr="00654D15">
        <w:trPr>
          <w:trHeight w:val="1138"/>
        </w:trPr>
        <w:tc>
          <w:tcPr>
            <w:tcW w:w="1312" w:type="dxa"/>
            <w:vMerge/>
            <w:vAlign w:val="center"/>
          </w:tcPr>
          <w:p w:rsidR="00506442" w:rsidRPr="0001467B" w:rsidRDefault="00506442" w:rsidP="00654D15">
            <w:pPr>
              <w:rPr>
                <w:rFonts w:ascii="仿宋" w:eastAsia="仿宋" w:hAnsi="仿宋" w:hint="eastAsia"/>
                <w:szCs w:val="21"/>
              </w:rPr>
            </w:pPr>
          </w:p>
        </w:tc>
        <w:tc>
          <w:tcPr>
            <w:tcW w:w="1680" w:type="dxa"/>
            <w:vMerge/>
            <w:vAlign w:val="center"/>
          </w:tcPr>
          <w:p w:rsidR="00506442" w:rsidRPr="0001467B" w:rsidRDefault="00506442" w:rsidP="00654D15">
            <w:pPr>
              <w:ind w:left="315" w:hangingChars="150" w:hanging="315"/>
              <w:rPr>
                <w:rFonts w:ascii="仿宋" w:eastAsia="仿宋" w:hAnsi="仿宋" w:hint="eastAsia"/>
                <w:szCs w:val="21"/>
              </w:rPr>
            </w:pPr>
          </w:p>
        </w:tc>
        <w:tc>
          <w:tcPr>
            <w:tcW w:w="2394"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教师执行教学规范</w:t>
            </w:r>
          </w:p>
        </w:tc>
        <w:tc>
          <w:tcPr>
            <w:tcW w:w="4969"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重视师德师风建设，教师明确各主要教学环节质量标准，严格履行岗位职责，严谨治学，从严治教，教书育人，教学质量高，学生总体反应好，无教学事故发生</w:t>
            </w:r>
          </w:p>
        </w:tc>
        <w:tc>
          <w:tcPr>
            <w:tcW w:w="4171"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教师基本上能从严治教，教书育人，注意提高教学质量，学生总体反映尚可</w:t>
            </w:r>
          </w:p>
        </w:tc>
      </w:tr>
      <w:tr w:rsidR="00506442" w:rsidRPr="0001467B" w:rsidTr="00654D15">
        <w:trPr>
          <w:trHeight w:val="780"/>
        </w:trPr>
        <w:tc>
          <w:tcPr>
            <w:tcW w:w="1312" w:type="dxa"/>
            <w:vMerge/>
            <w:vAlign w:val="center"/>
          </w:tcPr>
          <w:p w:rsidR="00506442" w:rsidRPr="0001467B" w:rsidRDefault="00506442" w:rsidP="00654D15">
            <w:pPr>
              <w:rPr>
                <w:rFonts w:ascii="仿宋" w:eastAsia="仿宋" w:hAnsi="仿宋" w:hint="eastAsia"/>
                <w:szCs w:val="21"/>
              </w:rPr>
            </w:pPr>
          </w:p>
        </w:tc>
        <w:tc>
          <w:tcPr>
            <w:tcW w:w="1680" w:type="dxa"/>
            <w:vMerge/>
            <w:vAlign w:val="center"/>
          </w:tcPr>
          <w:p w:rsidR="00506442" w:rsidRPr="0001467B" w:rsidRDefault="00506442" w:rsidP="00654D15">
            <w:pPr>
              <w:ind w:left="315" w:hangingChars="150" w:hanging="315"/>
              <w:rPr>
                <w:rFonts w:ascii="仿宋" w:eastAsia="仿宋" w:hAnsi="仿宋" w:hint="eastAsia"/>
                <w:szCs w:val="21"/>
              </w:rPr>
            </w:pPr>
          </w:p>
        </w:tc>
        <w:tc>
          <w:tcPr>
            <w:tcW w:w="2394"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二级教学督导</w:t>
            </w:r>
          </w:p>
        </w:tc>
        <w:tc>
          <w:tcPr>
            <w:tcW w:w="4969"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二级教学督导机构健全，有管理规章制度、有工作计划、日常教学督导有力</w:t>
            </w:r>
          </w:p>
        </w:tc>
        <w:tc>
          <w:tcPr>
            <w:tcW w:w="4171"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级教学督导机构健全，有管理规章制度、无工作计划、日常教学督导不到位</w:t>
            </w:r>
          </w:p>
        </w:tc>
      </w:tr>
      <w:tr w:rsidR="00506442" w:rsidRPr="0001467B" w:rsidTr="00654D15">
        <w:trPr>
          <w:trHeight w:val="780"/>
        </w:trPr>
        <w:tc>
          <w:tcPr>
            <w:tcW w:w="1312" w:type="dxa"/>
            <w:vMerge/>
            <w:vAlign w:val="center"/>
          </w:tcPr>
          <w:p w:rsidR="00506442" w:rsidRPr="0001467B" w:rsidRDefault="00506442" w:rsidP="00654D15">
            <w:pPr>
              <w:rPr>
                <w:rFonts w:ascii="仿宋" w:eastAsia="仿宋" w:hAnsi="仿宋" w:hint="eastAsia"/>
                <w:szCs w:val="21"/>
              </w:rPr>
            </w:pPr>
          </w:p>
        </w:tc>
        <w:tc>
          <w:tcPr>
            <w:tcW w:w="1680" w:type="dxa"/>
            <w:vMerge/>
            <w:vAlign w:val="center"/>
          </w:tcPr>
          <w:p w:rsidR="00506442" w:rsidRPr="0001467B" w:rsidRDefault="00506442" w:rsidP="00654D15">
            <w:pPr>
              <w:ind w:left="315" w:hangingChars="150" w:hanging="315"/>
              <w:rPr>
                <w:rFonts w:ascii="仿宋" w:eastAsia="仿宋" w:hAnsi="仿宋" w:hint="eastAsia"/>
                <w:szCs w:val="21"/>
              </w:rPr>
            </w:pPr>
          </w:p>
        </w:tc>
        <w:tc>
          <w:tcPr>
            <w:tcW w:w="2394"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教学信息采集、反馈</w:t>
            </w:r>
          </w:p>
        </w:tc>
        <w:tc>
          <w:tcPr>
            <w:tcW w:w="4969"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日常教学动态信息采集主动，及时，统计准确规范，信息反馈及时，调控措施有力，奖惩分明，效果明显</w:t>
            </w:r>
          </w:p>
        </w:tc>
        <w:tc>
          <w:tcPr>
            <w:tcW w:w="4171"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能正常开展教学检查，注意教学信息的采集，反馈与利用</w:t>
            </w:r>
          </w:p>
        </w:tc>
      </w:tr>
      <w:tr w:rsidR="00506442" w:rsidRPr="0001467B" w:rsidTr="00654D15">
        <w:trPr>
          <w:trHeight w:val="1185"/>
        </w:trPr>
        <w:tc>
          <w:tcPr>
            <w:tcW w:w="1312"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2.实践教学</w:t>
            </w:r>
          </w:p>
        </w:tc>
        <w:tc>
          <w:tcPr>
            <w:tcW w:w="1680" w:type="dxa"/>
            <w:vMerge w:val="restart"/>
            <w:vAlign w:val="center"/>
          </w:tcPr>
          <w:p w:rsidR="00506442" w:rsidRPr="0001467B" w:rsidRDefault="00506442" w:rsidP="00654D15">
            <w:pPr>
              <w:ind w:left="420" w:hangingChars="200" w:hanging="420"/>
              <w:rPr>
                <w:rFonts w:ascii="仿宋" w:eastAsia="仿宋" w:hAnsi="仿宋" w:hint="eastAsia"/>
                <w:szCs w:val="21"/>
              </w:rPr>
            </w:pPr>
            <w:r w:rsidRPr="0001467B">
              <w:rPr>
                <w:rFonts w:ascii="仿宋" w:eastAsia="仿宋" w:hAnsi="仿宋" w:hint="eastAsia"/>
                <w:szCs w:val="21"/>
              </w:rPr>
              <w:t>2.1教育实习或专业实习</w:t>
            </w:r>
          </w:p>
        </w:tc>
        <w:tc>
          <w:tcPr>
            <w:tcW w:w="2394"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实习管理过程或效果</w:t>
            </w:r>
          </w:p>
        </w:tc>
        <w:tc>
          <w:tcPr>
            <w:tcW w:w="4969"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计划周密，准备充分，实习项目内容符合培养目标要求；指导教师足够，实施过程监控得力；成绩评定标准执行严格，总结材料符合规定要求，实习单位和实习生反映好</w:t>
            </w:r>
          </w:p>
        </w:tc>
        <w:tc>
          <w:tcPr>
            <w:tcW w:w="4171"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实习管理过程基本符合规定要求，实习单位和实习生反映尚可</w:t>
            </w:r>
          </w:p>
        </w:tc>
      </w:tr>
      <w:tr w:rsidR="00506442" w:rsidRPr="0001467B" w:rsidTr="00654D15">
        <w:trPr>
          <w:trHeight w:val="724"/>
        </w:trPr>
        <w:tc>
          <w:tcPr>
            <w:tcW w:w="1312" w:type="dxa"/>
            <w:vMerge/>
            <w:vAlign w:val="center"/>
          </w:tcPr>
          <w:p w:rsidR="00506442" w:rsidRPr="0001467B" w:rsidRDefault="00506442" w:rsidP="00654D15">
            <w:pPr>
              <w:rPr>
                <w:rFonts w:ascii="仿宋" w:eastAsia="仿宋" w:hAnsi="仿宋" w:hint="eastAsia"/>
                <w:szCs w:val="21"/>
              </w:rPr>
            </w:pPr>
          </w:p>
        </w:tc>
        <w:tc>
          <w:tcPr>
            <w:tcW w:w="1680" w:type="dxa"/>
            <w:vMerge/>
            <w:vAlign w:val="center"/>
          </w:tcPr>
          <w:p w:rsidR="00506442" w:rsidRPr="0001467B" w:rsidRDefault="00506442" w:rsidP="00654D15">
            <w:pPr>
              <w:rPr>
                <w:rFonts w:ascii="仿宋" w:eastAsia="仿宋" w:hAnsi="仿宋" w:hint="eastAsia"/>
                <w:szCs w:val="21"/>
              </w:rPr>
            </w:pPr>
          </w:p>
        </w:tc>
        <w:tc>
          <w:tcPr>
            <w:tcW w:w="2394"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校内外实习或实践基地</w:t>
            </w:r>
          </w:p>
        </w:tc>
        <w:tc>
          <w:tcPr>
            <w:tcW w:w="4969"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有相对稳定的校内外实习或实践基地，且满足学生正常实习人数达80%</w:t>
            </w:r>
          </w:p>
        </w:tc>
        <w:tc>
          <w:tcPr>
            <w:tcW w:w="4171"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有相对稳定的校内外实习或实践基地，且满足学生正常实习人数达60%</w:t>
            </w:r>
          </w:p>
        </w:tc>
      </w:tr>
      <w:tr w:rsidR="00506442" w:rsidRPr="0001467B" w:rsidTr="00654D15">
        <w:trPr>
          <w:trHeight w:val="964"/>
        </w:trPr>
        <w:tc>
          <w:tcPr>
            <w:tcW w:w="1312" w:type="dxa"/>
            <w:vMerge/>
            <w:vAlign w:val="center"/>
          </w:tcPr>
          <w:p w:rsidR="00506442" w:rsidRPr="0001467B" w:rsidRDefault="00506442" w:rsidP="00654D15">
            <w:pPr>
              <w:rPr>
                <w:rFonts w:ascii="仿宋" w:eastAsia="仿宋" w:hAnsi="仿宋" w:hint="eastAsia"/>
                <w:szCs w:val="21"/>
              </w:rPr>
            </w:pPr>
          </w:p>
        </w:tc>
        <w:tc>
          <w:tcPr>
            <w:tcW w:w="1680" w:type="dxa"/>
            <w:vMerge w:val="restart"/>
            <w:vAlign w:val="center"/>
          </w:tcPr>
          <w:p w:rsidR="00506442" w:rsidRPr="0001467B" w:rsidRDefault="00506442" w:rsidP="00654D15">
            <w:pPr>
              <w:ind w:left="420" w:hangingChars="200" w:hanging="420"/>
              <w:rPr>
                <w:rFonts w:ascii="仿宋" w:eastAsia="仿宋" w:hAnsi="仿宋" w:hint="eastAsia"/>
                <w:szCs w:val="21"/>
              </w:rPr>
            </w:pPr>
            <w:r w:rsidRPr="0001467B">
              <w:rPr>
                <w:rFonts w:ascii="仿宋" w:eastAsia="仿宋" w:hAnsi="仿宋" w:hint="eastAsia"/>
                <w:szCs w:val="21"/>
              </w:rPr>
              <w:t>2.2毕业论文或毕业设计</w:t>
            </w:r>
          </w:p>
        </w:tc>
        <w:tc>
          <w:tcPr>
            <w:tcW w:w="2394"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指导与管理过程</w:t>
            </w:r>
          </w:p>
        </w:tc>
        <w:tc>
          <w:tcPr>
            <w:tcW w:w="4969"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计划周密，组织得力；指导教师资格和人均指导篇数符合规定要求；指导与管理过程运行有序，规范；答辩与评审标准执行严格</w:t>
            </w:r>
          </w:p>
        </w:tc>
        <w:tc>
          <w:tcPr>
            <w:tcW w:w="4171"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指导与管理工作基本符合有关规定要求</w:t>
            </w:r>
          </w:p>
        </w:tc>
      </w:tr>
      <w:tr w:rsidR="00506442" w:rsidRPr="0001467B" w:rsidTr="00654D15">
        <w:trPr>
          <w:trHeight w:val="964"/>
        </w:trPr>
        <w:tc>
          <w:tcPr>
            <w:tcW w:w="1312" w:type="dxa"/>
            <w:vMerge/>
            <w:vAlign w:val="center"/>
          </w:tcPr>
          <w:p w:rsidR="00506442" w:rsidRPr="0001467B" w:rsidRDefault="00506442" w:rsidP="00654D15">
            <w:pPr>
              <w:rPr>
                <w:rFonts w:ascii="仿宋" w:eastAsia="仿宋" w:hAnsi="仿宋" w:hint="eastAsia"/>
                <w:szCs w:val="21"/>
              </w:rPr>
            </w:pPr>
          </w:p>
        </w:tc>
        <w:tc>
          <w:tcPr>
            <w:tcW w:w="1680" w:type="dxa"/>
            <w:vMerge/>
            <w:vAlign w:val="center"/>
          </w:tcPr>
          <w:p w:rsidR="00506442" w:rsidRPr="0001467B" w:rsidRDefault="00506442" w:rsidP="00654D15">
            <w:pPr>
              <w:rPr>
                <w:rFonts w:ascii="仿宋" w:eastAsia="仿宋" w:hAnsi="仿宋" w:hint="eastAsia"/>
                <w:szCs w:val="21"/>
              </w:rPr>
            </w:pPr>
          </w:p>
        </w:tc>
        <w:tc>
          <w:tcPr>
            <w:tcW w:w="2394"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毕业论文（设计）质量</w:t>
            </w:r>
          </w:p>
        </w:tc>
        <w:tc>
          <w:tcPr>
            <w:tcW w:w="4969"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毕业论文（设计）选题结合实际，能全面反映培养目标要求，达到综合训练的目的，论文完成过程及总体质量高，优秀论文（设计）有一定的创新性</w:t>
            </w:r>
          </w:p>
        </w:tc>
        <w:tc>
          <w:tcPr>
            <w:tcW w:w="4171"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选题目的明确，能结合实际，基本符合培养目标要求，论文完成过程及总体质量尚可</w:t>
            </w:r>
          </w:p>
        </w:tc>
      </w:tr>
    </w:tbl>
    <w:p w:rsidR="00506442" w:rsidRPr="0001467B" w:rsidRDefault="00506442" w:rsidP="00506442">
      <w:pPr>
        <w:adjustRightInd w:val="0"/>
        <w:snapToGrid w:val="0"/>
        <w:spacing w:line="440" w:lineRule="exact"/>
        <w:rPr>
          <w:rFonts w:eastAsia="仿宋_GB2312" w:hint="eastAsia"/>
          <w:sz w:val="28"/>
          <w:szCs w:val="28"/>
        </w:rPr>
      </w:pPr>
    </w:p>
    <w:p w:rsidR="00506442" w:rsidRPr="0001467B" w:rsidRDefault="00506442" w:rsidP="00506442">
      <w:pPr>
        <w:adjustRightInd w:val="0"/>
        <w:snapToGrid w:val="0"/>
        <w:spacing w:line="440" w:lineRule="exact"/>
        <w:rPr>
          <w:rFonts w:eastAsia="仿宋_GB2312" w:hint="eastAsia"/>
          <w:sz w:val="28"/>
          <w:szCs w:val="28"/>
        </w:rPr>
      </w:pPr>
    </w:p>
    <w:tbl>
      <w:tblPr>
        <w:tblW w:w="1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792"/>
        <w:gridCol w:w="2528"/>
        <w:gridCol w:w="5143"/>
        <w:gridCol w:w="4003"/>
      </w:tblGrid>
      <w:tr w:rsidR="00506442" w:rsidRPr="0001467B" w:rsidTr="00654D15">
        <w:tc>
          <w:tcPr>
            <w:tcW w:w="1368" w:type="dxa"/>
            <w:vMerge w:val="restart"/>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评估要素</w:t>
            </w:r>
          </w:p>
        </w:tc>
        <w:tc>
          <w:tcPr>
            <w:tcW w:w="1792" w:type="dxa"/>
            <w:vMerge w:val="restart"/>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考评指标</w:t>
            </w:r>
          </w:p>
        </w:tc>
        <w:tc>
          <w:tcPr>
            <w:tcW w:w="2528" w:type="dxa"/>
            <w:vMerge w:val="restart"/>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观测点</w:t>
            </w:r>
          </w:p>
        </w:tc>
        <w:tc>
          <w:tcPr>
            <w:tcW w:w="9146" w:type="dxa"/>
            <w:gridSpan w:val="2"/>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考评标准</w:t>
            </w:r>
          </w:p>
        </w:tc>
      </w:tr>
      <w:tr w:rsidR="00506442" w:rsidRPr="0001467B" w:rsidTr="00654D15">
        <w:tc>
          <w:tcPr>
            <w:tcW w:w="1368" w:type="dxa"/>
            <w:vMerge/>
            <w:vAlign w:val="center"/>
          </w:tcPr>
          <w:p w:rsidR="00506442" w:rsidRPr="0001467B" w:rsidRDefault="00506442" w:rsidP="00654D15">
            <w:pPr>
              <w:jc w:val="center"/>
              <w:rPr>
                <w:rFonts w:ascii="宋体" w:hAnsi="宋体" w:hint="eastAsia"/>
                <w:b/>
                <w:szCs w:val="21"/>
              </w:rPr>
            </w:pPr>
          </w:p>
        </w:tc>
        <w:tc>
          <w:tcPr>
            <w:tcW w:w="1792" w:type="dxa"/>
            <w:vMerge/>
            <w:vAlign w:val="center"/>
          </w:tcPr>
          <w:p w:rsidR="00506442" w:rsidRPr="0001467B" w:rsidRDefault="00506442" w:rsidP="00654D15">
            <w:pPr>
              <w:jc w:val="center"/>
              <w:rPr>
                <w:rFonts w:ascii="宋体" w:hAnsi="宋体" w:hint="eastAsia"/>
                <w:b/>
                <w:szCs w:val="21"/>
              </w:rPr>
            </w:pPr>
          </w:p>
        </w:tc>
        <w:tc>
          <w:tcPr>
            <w:tcW w:w="2528" w:type="dxa"/>
            <w:vMerge/>
            <w:vAlign w:val="center"/>
          </w:tcPr>
          <w:p w:rsidR="00506442" w:rsidRPr="0001467B" w:rsidRDefault="00506442" w:rsidP="00654D15">
            <w:pPr>
              <w:jc w:val="center"/>
              <w:rPr>
                <w:rFonts w:ascii="宋体" w:hAnsi="宋体" w:hint="eastAsia"/>
                <w:b/>
                <w:szCs w:val="21"/>
              </w:rPr>
            </w:pPr>
          </w:p>
        </w:tc>
        <w:tc>
          <w:tcPr>
            <w:tcW w:w="5143" w:type="dxa"/>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A等</w:t>
            </w:r>
          </w:p>
        </w:tc>
        <w:tc>
          <w:tcPr>
            <w:tcW w:w="4003" w:type="dxa"/>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C等</w:t>
            </w:r>
          </w:p>
        </w:tc>
      </w:tr>
      <w:tr w:rsidR="00506442" w:rsidRPr="0001467B" w:rsidTr="00654D15">
        <w:trPr>
          <w:trHeight w:val="397"/>
        </w:trPr>
        <w:tc>
          <w:tcPr>
            <w:tcW w:w="1368"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2.实践教学</w:t>
            </w:r>
          </w:p>
        </w:tc>
        <w:tc>
          <w:tcPr>
            <w:tcW w:w="1792" w:type="dxa"/>
            <w:vMerge w:val="restart"/>
            <w:vAlign w:val="center"/>
          </w:tcPr>
          <w:p w:rsidR="00506442" w:rsidRPr="0001467B" w:rsidRDefault="00506442" w:rsidP="00654D15">
            <w:pPr>
              <w:ind w:left="420" w:hangingChars="200" w:hanging="420"/>
              <w:rPr>
                <w:rFonts w:ascii="仿宋" w:eastAsia="仿宋" w:hAnsi="仿宋" w:hint="eastAsia"/>
                <w:szCs w:val="21"/>
              </w:rPr>
            </w:pPr>
            <w:r w:rsidRPr="0001467B">
              <w:rPr>
                <w:rFonts w:ascii="仿宋" w:eastAsia="仿宋" w:hAnsi="仿宋" w:hint="eastAsia"/>
                <w:szCs w:val="21"/>
              </w:rPr>
              <w:t>2.3实验（实训）教学或社会实践</w:t>
            </w:r>
          </w:p>
        </w:tc>
        <w:tc>
          <w:tcPr>
            <w:tcW w:w="252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实验开出率</w:t>
            </w:r>
          </w:p>
        </w:tc>
        <w:tc>
          <w:tcPr>
            <w:tcW w:w="514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实验开出率达到教学大纲要求的100%</w:t>
            </w:r>
          </w:p>
        </w:tc>
        <w:tc>
          <w:tcPr>
            <w:tcW w:w="400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实验开出率达到教学大纲要求的90%</w:t>
            </w:r>
          </w:p>
        </w:tc>
      </w:tr>
      <w:tr w:rsidR="00506442" w:rsidRPr="0001467B" w:rsidTr="00654D15">
        <w:trPr>
          <w:trHeight w:val="799"/>
        </w:trPr>
        <w:tc>
          <w:tcPr>
            <w:tcW w:w="1368" w:type="dxa"/>
            <w:vMerge/>
            <w:vAlign w:val="center"/>
          </w:tcPr>
          <w:p w:rsidR="00506442" w:rsidRPr="0001467B" w:rsidRDefault="00506442" w:rsidP="00654D15">
            <w:pPr>
              <w:rPr>
                <w:rFonts w:ascii="仿宋" w:eastAsia="仿宋" w:hAnsi="仿宋" w:hint="eastAsia"/>
                <w:szCs w:val="21"/>
              </w:rPr>
            </w:pPr>
          </w:p>
        </w:tc>
        <w:tc>
          <w:tcPr>
            <w:tcW w:w="1792" w:type="dxa"/>
            <w:vMerge/>
            <w:vAlign w:val="center"/>
          </w:tcPr>
          <w:p w:rsidR="00506442" w:rsidRPr="0001467B" w:rsidRDefault="00506442" w:rsidP="00654D15">
            <w:pPr>
              <w:rPr>
                <w:rFonts w:ascii="仿宋" w:eastAsia="仿宋" w:hAnsi="仿宋" w:hint="eastAsia"/>
                <w:szCs w:val="21"/>
              </w:rPr>
            </w:pPr>
          </w:p>
        </w:tc>
        <w:tc>
          <w:tcPr>
            <w:tcW w:w="2528"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综合性、设计性实验</w:t>
            </w:r>
          </w:p>
        </w:tc>
        <w:tc>
          <w:tcPr>
            <w:tcW w:w="514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有综合性，设计性实验的课程占有实验课程总数的比例≥80%，效果好</w:t>
            </w:r>
          </w:p>
        </w:tc>
        <w:tc>
          <w:tcPr>
            <w:tcW w:w="400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比例达50-60%，效果较好</w:t>
            </w:r>
          </w:p>
        </w:tc>
      </w:tr>
      <w:tr w:rsidR="00506442" w:rsidRPr="0001467B" w:rsidTr="00654D15">
        <w:trPr>
          <w:trHeight w:val="812"/>
        </w:trPr>
        <w:tc>
          <w:tcPr>
            <w:tcW w:w="1368" w:type="dxa"/>
            <w:vMerge/>
            <w:vAlign w:val="center"/>
          </w:tcPr>
          <w:p w:rsidR="00506442" w:rsidRPr="0001467B" w:rsidRDefault="00506442" w:rsidP="00654D15">
            <w:pPr>
              <w:rPr>
                <w:rFonts w:ascii="仿宋" w:eastAsia="仿宋" w:hAnsi="仿宋" w:hint="eastAsia"/>
                <w:szCs w:val="21"/>
              </w:rPr>
            </w:pPr>
          </w:p>
        </w:tc>
        <w:tc>
          <w:tcPr>
            <w:tcW w:w="1792" w:type="dxa"/>
            <w:vMerge/>
            <w:vAlign w:val="center"/>
          </w:tcPr>
          <w:p w:rsidR="00506442" w:rsidRPr="0001467B" w:rsidRDefault="00506442" w:rsidP="00654D15">
            <w:pPr>
              <w:rPr>
                <w:rFonts w:ascii="仿宋" w:eastAsia="仿宋" w:hAnsi="仿宋" w:hint="eastAsia"/>
                <w:szCs w:val="21"/>
              </w:rPr>
            </w:pPr>
          </w:p>
        </w:tc>
        <w:tc>
          <w:tcPr>
            <w:tcW w:w="2528"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实验室开放</w:t>
            </w:r>
          </w:p>
        </w:tc>
        <w:tc>
          <w:tcPr>
            <w:tcW w:w="514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实验室开放时间长，开放范围和对学生的覆盖面广，有开放性实验室，效果好</w:t>
            </w:r>
          </w:p>
        </w:tc>
        <w:tc>
          <w:tcPr>
            <w:tcW w:w="400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有开放性实验室，有一定效果</w:t>
            </w:r>
          </w:p>
        </w:tc>
      </w:tr>
      <w:tr w:rsidR="00506442" w:rsidRPr="0001467B" w:rsidTr="00654D15">
        <w:trPr>
          <w:trHeight w:val="841"/>
        </w:trPr>
        <w:tc>
          <w:tcPr>
            <w:tcW w:w="1368" w:type="dxa"/>
            <w:vMerge/>
            <w:vAlign w:val="center"/>
          </w:tcPr>
          <w:p w:rsidR="00506442" w:rsidRPr="0001467B" w:rsidRDefault="00506442" w:rsidP="00654D15">
            <w:pPr>
              <w:rPr>
                <w:rFonts w:ascii="仿宋" w:eastAsia="仿宋" w:hAnsi="仿宋" w:hint="eastAsia"/>
                <w:szCs w:val="21"/>
              </w:rPr>
            </w:pPr>
          </w:p>
        </w:tc>
        <w:tc>
          <w:tcPr>
            <w:tcW w:w="1792" w:type="dxa"/>
            <w:vMerge/>
            <w:vAlign w:val="center"/>
          </w:tcPr>
          <w:p w:rsidR="00506442" w:rsidRPr="0001467B" w:rsidRDefault="00506442" w:rsidP="00654D15">
            <w:pPr>
              <w:rPr>
                <w:rFonts w:ascii="仿宋" w:eastAsia="仿宋" w:hAnsi="仿宋" w:hint="eastAsia"/>
                <w:szCs w:val="21"/>
              </w:rPr>
            </w:pPr>
          </w:p>
        </w:tc>
        <w:tc>
          <w:tcPr>
            <w:tcW w:w="2528"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实践活动</w:t>
            </w:r>
          </w:p>
        </w:tc>
        <w:tc>
          <w:tcPr>
            <w:tcW w:w="514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专业见习、专业考察、专业实践和社会调查等实践教学符合培养目标要求，并做到有目的有计划，效果好</w:t>
            </w:r>
          </w:p>
        </w:tc>
        <w:tc>
          <w:tcPr>
            <w:tcW w:w="400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基本符合培养目标要求，并取得一定成效</w:t>
            </w:r>
          </w:p>
        </w:tc>
      </w:tr>
      <w:tr w:rsidR="00506442" w:rsidRPr="0001467B" w:rsidTr="00654D15">
        <w:trPr>
          <w:trHeight w:val="624"/>
        </w:trPr>
        <w:tc>
          <w:tcPr>
            <w:tcW w:w="1368" w:type="dxa"/>
            <w:vMerge/>
            <w:vAlign w:val="center"/>
          </w:tcPr>
          <w:p w:rsidR="00506442" w:rsidRPr="0001467B" w:rsidRDefault="00506442" w:rsidP="00654D15">
            <w:pPr>
              <w:rPr>
                <w:rFonts w:ascii="仿宋" w:eastAsia="仿宋" w:hAnsi="仿宋" w:hint="eastAsia"/>
                <w:szCs w:val="21"/>
              </w:rPr>
            </w:pPr>
          </w:p>
        </w:tc>
        <w:tc>
          <w:tcPr>
            <w:tcW w:w="1792" w:type="dxa"/>
            <w:vMerge w:val="restart"/>
            <w:vAlign w:val="center"/>
          </w:tcPr>
          <w:p w:rsidR="00506442" w:rsidRPr="0001467B" w:rsidRDefault="00506442" w:rsidP="00654D15">
            <w:pPr>
              <w:ind w:left="420" w:hangingChars="200" w:hanging="420"/>
              <w:rPr>
                <w:rFonts w:ascii="仿宋" w:eastAsia="仿宋" w:hAnsi="仿宋" w:hint="eastAsia"/>
                <w:szCs w:val="21"/>
              </w:rPr>
            </w:pPr>
            <w:r w:rsidRPr="0001467B">
              <w:rPr>
                <w:rFonts w:ascii="仿宋" w:eastAsia="仿宋" w:hAnsi="仿宋" w:hint="eastAsia"/>
                <w:szCs w:val="21"/>
              </w:rPr>
              <w:t>2.4学生课外</w:t>
            </w:r>
          </w:p>
          <w:p w:rsidR="00506442" w:rsidRPr="0001467B" w:rsidRDefault="00506442" w:rsidP="00654D15">
            <w:pPr>
              <w:ind w:firstLineChars="150" w:firstLine="315"/>
              <w:rPr>
                <w:rFonts w:ascii="仿宋" w:eastAsia="仿宋" w:hAnsi="仿宋" w:hint="eastAsia"/>
                <w:szCs w:val="21"/>
              </w:rPr>
            </w:pPr>
            <w:r w:rsidRPr="0001467B">
              <w:rPr>
                <w:rFonts w:ascii="仿宋" w:eastAsia="仿宋" w:hAnsi="仿宋" w:hint="eastAsia"/>
                <w:szCs w:val="21"/>
              </w:rPr>
              <w:t>实践活动</w:t>
            </w:r>
          </w:p>
        </w:tc>
        <w:tc>
          <w:tcPr>
            <w:tcW w:w="2528"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活动内容及参加人数</w:t>
            </w:r>
          </w:p>
        </w:tc>
        <w:tc>
          <w:tcPr>
            <w:tcW w:w="514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课外实践活动丰富活跃，50%以上学生长期系统参加</w:t>
            </w:r>
          </w:p>
        </w:tc>
        <w:tc>
          <w:tcPr>
            <w:tcW w:w="400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能开展课外实践活动，有一定参加人数</w:t>
            </w:r>
          </w:p>
        </w:tc>
      </w:tr>
      <w:tr w:rsidR="00506442" w:rsidRPr="0001467B" w:rsidTr="00654D15">
        <w:trPr>
          <w:trHeight w:val="624"/>
        </w:trPr>
        <w:tc>
          <w:tcPr>
            <w:tcW w:w="1368" w:type="dxa"/>
            <w:vMerge/>
            <w:vAlign w:val="center"/>
          </w:tcPr>
          <w:p w:rsidR="00506442" w:rsidRPr="0001467B" w:rsidRDefault="00506442" w:rsidP="00654D15">
            <w:pPr>
              <w:rPr>
                <w:rFonts w:ascii="仿宋" w:eastAsia="仿宋" w:hAnsi="仿宋" w:hint="eastAsia"/>
                <w:szCs w:val="21"/>
              </w:rPr>
            </w:pPr>
          </w:p>
        </w:tc>
        <w:tc>
          <w:tcPr>
            <w:tcW w:w="1792" w:type="dxa"/>
            <w:vMerge/>
            <w:vAlign w:val="center"/>
          </w:tcPr>
          <w:p w:rsidR="00506442" w:rsidRPr="0001467B" w:rsidRDefault="00506442" w:rsidP="00654D15">
            <w:pPr>
              <w:rPr>
                <w:rFonts w:ascii="仿宋" w:eastAsia="仿宋" w:hAnsi="仿宋" w:hint="eastAsia"/>
                <w:szCs w:val="21"/>
              </w:rPr>
            </w:pPr>
          </w:p>
        </w:tc>
        <w:tc>
          <w:tcPr>
            <w:tcW w:w="2528"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学生专业竞赛及获奖</w:t>
            </w:r>
          </w:p>
        </w:tc>
        <w:tc>
          <w:tcPr>
            <w:tcW w:w="514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学生参加国家级、省级各种专业竞赛等获奖数量多，层次高</w:t>
            </w:r>
          </w:p>
        </w:tc>
        <w:tc>
          <w:tcPr>
            <w:tcW w:w="400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有一定获奖数量</w:t>
            </w:r>
          </w:p>
        </w:tc>
      </w:tr>
      <w:tr w:rsidR="00506442" w:rsidRPr="0001467B" w:rsidTr="00654D15">
        <w:trPr>
          <w:trHeight w:val="624"/>
        </w:trPr>
        <w:tc>
          <w:tcPr>
            <w:tcW w:w="1368" w:type="dxa"/>
            <w:vMerge/>
            <w:vAlign w:val="center"/>
          </w:tcPr>
          <w:p w:rsidR="00506442" w:rsidRPr="0001467B" w:rsidRDefault="00506442" w:rsidP="00654D15">
            <w:pPr>
              <w:rPr>
                <w:rFonts w:ascii="仿宋" w:eastAsia="仿宋" w:hAnsi="仿宋" w:hint="eastAsia"/>
                <w:szCs w:val="21"/>
              </w:rPr>
            </w:pPr>
          </w:p>
        </w:tc>
        <w:tc>
          <w:tcPr>
            <w:tcW w:w="1792"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2.5创新创业实践</w:t>
            </w:r>
          </w:p>
        </w:tc>
        <w:tc>
          <w:tcPr>
            <w:tcW w:w="2528"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创新创业活动及效果</w:t>
            </w:r>
          </w:p>
        </w:tc>
        <w:tc>
          <w:tcPr>
            <w:tcW w:w="514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实践丰富，内容广泛，效果明显</w:t>
            </w:r>
          </w:p>
        </w:tc>
        <w:tc>
          <w:tcPr>
            <w:tcW w:w="400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实践活动少，效果不明显</w:t>
            </w:r>
          </w:p>
        </w:tc>
      </w:tr>
      <w:tr w:rsidR="00506442" w:rsidRPr="0001467B" w:rsidTr="00654D15">
        <w:trPr>
          <w:trHeight w:val="624"/>
        </w:trPr>
        <w:tc>
          <w:tcPr>
            <w:tcW w:w="1368"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3.教学建设</w:t>
            </w:r>
          </w:p>
        </w:tc>
        <w:tc>
          <w:tcPr>
            <w:tcW w:w="1792" w:type="dxa"/>
            <w:vMerge w:val="restart"/>
            <w:vAlign w:val="center"/>
          </w:tcPr>
          <w:p w:rsidR="00506442" w:rsidRPr="0001467B" w:rsidRDefault="00506442" w:rsidP="00654D15">
            <w:pPr>
              <w:ind w:left="315" w:hangingChars="150" w:hanging="315"/>
              <w:rPr>
                <w:rFonts w:ascii="仿宋" w:eastAsia="仿宋" w:hAnsi="仿宋" w:hint="eastAsia"/>
                <w:szCs w:val="21"/>
              </w:rPr>
            </w:pPr>
            <w:r w:rsidRPr="0001467B">
              <w:rPr>
                <w:rFonts w:ascii="仿宋" w:eastAsia="仿宋" w:hAnsi="仿宋" w:hint="eastAsia"/>
                <w:szCs w:val="21"/>
              </w:rPr>
              <w:t>3.1专业建设</w:t>
            </w:r>
          </w:p>
          <w:p w:rsidR="00506442" w:rsidRPr="0001467B" w:rsidRDefault="00506442" w:rsidP="00654D15">
            <w:pPr>
              <w:ind w:leftChars="150" w:left="315" w:firstLineChars="50" w:firstLine="105"/>
              <w:rPr>
                <w:rFonts w:ascii="仿宋" w:eastAsia="仿宋" w:hAnsi="仿宋" w:hint="eastAsia"/>
                <w:szCs w:val="21"/>
              </w:rPr>
            </w:pPr>
            <w:r w:rsidRPr="0001467B">
              <w:rPr>
                <w:rFonts w:ascii="仿宋" w:eastAsia="仿宋" w:hAnsi="仿宋" w:hint="eastAsia"/>
                <w:szCs w:val="21"/>
              </w:rPr>
              <w:t>与成效</w:t>
            </w:r>
          </w:p>
        </w:tc>
        <w:tc>
          <w:tcPr>
            <w:tcW w:w="2528"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专业建设规划</w:t>
            </w:r>
          </w:p>
        </w:tc>
        <w:tc>
          <w:tcPr>
            <w:tcW w:w="514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专业建设规划科学，措施具体，落实到位；有国家级、省级、校级特色专业，并按有关规定标准建设</w:t>
            </w:r>
          </w:p>
        </w:tc>
        <w:tc>
          <w:tcPr>
            <w:tcW w:w="400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有建设规划，各有关项目建设状况尚可</w:t>
            </w:r>
          </w:p>
        </w:tc>
      </w:tr>
      <w:tr w:rsidR="00506442" w:rsidRPr="0001467B" w:rsidTr="00654D15">
        <w:trPr>
          <w:trHeight w:val="911"/>
        </w:trPr>
        <w:tc>
          <w:tcPr>
            <w:tcW w:w="1368" w:type="dxa"/>
            <w:vMerge/>
            <w:vAlign w:val="center"/>
          </w:tcPr>
          <w:p w:rsidR="00506442" w:rsidRPr="0001467B" w:rsidRDefault="00506442" w:rsidP="00654D15">
            <w:pPr>
              <w:rPr>
                <w:rFonts w:ascii="仿宋" w:eastAsia="仿宋" w:hAnsi="仿宋" w:hint="eastAsia"/>
                <w:szCs w:val="21"/>
              </w:rPr>
            </w:pPr>
          </w:p>
        </w:tc>
        <w:tc>
          <w:tcPr>
            <w:tcW w:w="1792" w:type="dxa"/>
            <w:vMerge/>
            <w:vAlign w:val="center"/>
          </w:tcPr>
          <w:p w:rsidR="00506442" w:rsidRPr="0001467B" w:rsidRDefault="00506442" w:rsidP="00654D15">
            <w:pPr>
              <w:rPr>
                <w:rFonts w:ascii="仿宋" w:eastAsia="仿宋" w:hAnsi="仿宋" w:hint="eastAsia"/>
                <w:szCs w:val="21"/>
              </w:rPr>
            </w:pPr>
          </w:p>
        </w:tc>
        <w:tc>
          <w:tcPr>
            <w:tcW w:w="2528"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专业培养方案执行与改革</w:t>
            </w:r>
          </w:p>
        </w:tc>
        <w:tc>
          <w:tcPr>
            <w:tcW w:w="514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专业培养方案符合学校定位，执行严格；积极进行专业培养方案改革，效果显著</w:t>
            </w:r>
          </w:p>
        </w:tc>
        <w:tc>
          <w:tcPr>
            <w:tcW w:w="400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专业培养方案符合学校定位，执行一般</w:t>
            </w:r>
          </w:p>
        </w:tc>
      </w:tr>
      <w:tr w:rsidR="00506442" w:rsidRPr="0001467B" w:rsidTr="00654D15">
        <w:trPr>
          <w:trHeight w:val="1232"/>
        </w:trPr>
        <w:tc>
          <w:tcPr>
            <w:tcW w:w="1368" w:type="dxa"/>
            <w:vMerge/>
            <w:vAlign w:val="center"/>
          </w:tcPr>
          <w:p w:rsidR="00506442" w:rsidRPr="0001467B" w:rsidRDefault="00506442" w:rsidP="00654D15">
            <w:pPr>
              <w:rPr>
                <w:rFonts w:ascii="仿宋" w:eastAsia="仿宋" w:hAnsi="仿宋" w:hint="eastAsia"/>
                <w:szCs w:val="21"/>
              </w:rPr>
            </w:pPr>
          </w:p>
        </w:tc>
        <w:tc>
          <w:tcPr>
            <w:tcW w:w="1792"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3.2课程建设</w:t>
            </w:r>
          </w:p>
          <w:p w:rsidR="00506442" w:rsidRPr="0001467B" w:rsidRDefault="00506442" w:rsidP="00654D15">
            <w:pPr>
              <w:ind w:firstLineChars="200" w:firstLine="420"/>
              <w:rPr>
                <w:rFonts w:ascii="仿宋" w:eastAsia="仿宋" w:hAnsi="仿宋" w:hint="eastAsia"/>
                <w:szCs w:val="21"/>
              </w:rPr>
            </w:pPr>
            <w:r w:rsidRPr="0001467B">
              <w:rPr>
                <w:rFonts w:ascii="仿宋" w:eastAsia="仿宋" w:hAnsi="仿宋" w:hint="eastAsia"/>
                <w:szCs w:val="21"/>
              </w:rPr>
              <w:t>与成效</w:t>
            </w:r>
          </w:p>
        </w:tc>
        <w:tc>
          <w:tcPr>
            <w:tcW w:w="2528"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主干课程</w:t>
            </w:r>
          </w:p>
        </w:tc>
        <w:tc>
          <w:tcPr>
            <w:tcW w:w="514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主干课程建设目标明确，教学过程运作规范，教学条件明显改善，教风优良，相关档案材料齐全；省级以上精品资源共享课程数量多，并按有关规定标准建设</w:t>
            </w:r>
          </w:p>
        </w:tc>
        <w:tc>
          <w:tcPr>
            <w:tcW w:w="400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有建设目标，各有关项目建设状况尚可</w:t>
            </w:r>
          </w:p>
        </w:tc>
      </w:tr>
      <w:tr w:rsidR="00506442" w:rsidRPr="0001467B" w:rsidTr="00654D15">
        <w:trPr>
          <w:trHeight w:val="680"/>
        </w:trPr>
        <w:tc>
          <w:tcPr>
            <w:tcW w:w="1368" w:type="dxa"/>
            <w:vMerge/>
            <w:vAlign w:val="center"/>
          </w:tcPr>
          <w:p w:rsidR="00506442" w:rsidRPr="0001467B" w:rsidRDefault="00506442" w:rsidP="00654D15">
            <w:pPr>
              <w:rPr>
                <w:rFonts w:ascii="仿宋" w:eastAsia="仿宋" w:hAnsi="仿宋" w:hint="eastAsia"/>
                <w:szCs w:val="21"/>
              </w:rPr>
            </w:pPr>
          </w:p>
        </w:tc>
        <w:tc>
          <w:tcPr>
            <w:tcW w:w="1792" w:type="dxa"/>
            <w:vMerge/>
            <w:vAlign w:val="center"/>
          </w:tcPr>
          <w:p w:rsidR="00506442" w:rsidRPr="0001467B" w:rsidRDefault="00506442" w:rsidP="00654D15">
            <w:pPr>
              <w:rPr>
                <w:rFonts w:ascii="仿宋" w:eastAsia="仿宋" w:hAnsi="仿宋" w:hint="eastAsia"/>
                <w:szCs w:val="21"/>
              </w:rPr>
            </w:pPr>
          </w:p>
        </w:tc>
        <w:tc>
          <w:tcPr>
            <w:tcW w:w="2528"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课程改革</w:t>
            </w:r>
          </w:p>
        </w:tc>
        <w:tc>
          <w:tcPr>
            <w:tcW w:w="514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课程建设规划科学，执行严格；有课程改革的措施，落实效果好</w:t>
            </w:r>
          </w:p>
        </w:tc>
        <w:tc>
          <w:tcPr>
            <w:tcW w:w="4003" w:type="dxa"/>
            <w:vAlign w:val="center"/>
          </w:tcPr>
          <w:p w:rsidR="00506442" w:rsidRPr="0001467B" w:rsidRDefault="00506442" w:rsidP="00654D15">
            <w:pPr>
              <w:spacing w:line="320" w:lineRule="exact"/>
              <w:rPr>
                <w:rFonts w:ascii="仿宋" w:eastAsia="仿宋" w:hAnsi="仿宋" w:hint="eastAsia"/>
                <w:szCs w:val="21"/>
              </w:rPr>
            </w:pPr>
            <w:r w:rsidRPr="0001467B">
              <w:rPr>
                <w:rFonts w:ascii="仿宋" w:eastAsia="仿宋" w:hAnsi="仿宋" w:hint="eastAsia"/>
                <w:szCs w:val="21"/>
              </w:rPr>
              <w:t>有课程改革的措施，落实效果一般</w:t>
            </w:r>
          </w:p>
        </w:tc>
      </w:tr>
    </w:tbl>
    <w:p w:rsidR="00506442" w:rsidRPr="0001467B" w:rsidRDefault="00506442" w:rsidP="00506442">
      <w:pPr>
        <w:adjustRightInd w:val="0"/>
        <w:snapToGrid w:val="0"/>
        <w:rPr>
          <w:rFonts w:eastAsia="仿宋_GB2312" w:hint="eastAsia"/>
          <w:sz w:val="18"/>
          <w:szCs w:val="18"/>
        </w:rPr>
      </w:pPr>
    </w:p>
    <w:p w:rsidR="00506442" w:rsidRPr="0001467B" w:rsidRDefault="00506442" w:rsidP="00506442">
      <w:pPr>
        <w:adjustRightInd w:val="0"/>
        <w:snapToGrid w:val="0"/>
        <w:rPr>
          <w:rFonts w:eastAsia="仿宋_GB2312" w:hint="eastAsia"/>
          <w:sz w:val="18"/>
          <w:szCs w:val="18"/>
        </w:rPr>
      </w:pPr>
    </w:p>
    <w:p w:rsidR="00506442" w:rsidRPr="0001467B" w:rsidRDefault="00506442" w:rsidP="00506442">
      <w:pPr>
        <w:adjustRightInd w:val="0"/>
        <w:snapToGrid w:val="0"/>
        <w:rPr>
          <w:rFonts w:eastAsia="仿宋_GB2312" w:hint="eastAsia"/>
          <w:sz w:val="18"/>
          <w:szCs w:val="18"/>
        </w:rPr>
      </w:pPr>
    </w:p>
    <w:p w:rsidR="00506442" w:rsidRPr="0001467B" w:rsidRDefault="00506442" w:rsidP="00506442">
      <w:pPr>
        <w:adjustRightInd w:val="0"/>
        <w:snapToGrid w:val="0"/>
        <w:rPr>
          <w:rFonts w:eastAsia="仿宋_GB2312" w:hint="eastAsia"/>
          <w:sz w:val="18"/>
          <w:szCs w:val="18"/>
        </w:rPr>
      </w:pPr>
    </w:p>
    <w:p w:rsidR="00506442" w:rsidRPr="0001467B" w:rsidRDefault="00506442" w:rsidP="00506442">
      <w:pPr>
        <w:adjustRightInd w:val="0"/>
        <w:snapToGrid w:val="0"/>
        <w:rPr>
          <w:rFonts w:eastAsia="仿宋_GB2312" w:hint="eastAsia"/>
          <w:sz w:val="18"/>
          <w:szCs w:val="1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624"/>
        <w:gridCol w:w="2548"/>
        <w:gridCol w:w="5263"/>
        <w:gridCol w:w="3885"/>
      </w:tblGrid>
      <w:tr w:rsidR="00506442" w:rsidRPr="0001467B" w:rsidTr="00654D15">
        <w:tc>
          <w:tcPr>
            <w:tcW w:w="1368" w:type="dxa"/>
            <w:vMerge w:val="restart"/>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评估要素</w:t>
            </w:r>
          </w:p>
        </w:tc>
        <w:tc>
          <w:tcPr>
            <w:tcW w:w="1624" w:type="dxa"/>
            <w:vMerge w:val="restart"/>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考评指标</w:t>
            </w:r>
          </w:p>
        </w:tc>
        <w:tc>
          <w:tcPr>
            <w:tcW w:w="2548" w:type="dxa"/>
            <w:vMerge w:val="restart"/>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观测点</w:t>
            </w:r>
          </w:p>
        </w:tc>
        <w:tc>
          <w:tcPr>
            <w:tcW w:w="9148" w:type="dxa"/>
            <w:gridSpan w:val="2"/>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考评标准</w:t>
            </w:r>
          </w:p>
        </w:tc>
      </w:tr>
      <w:tr w:rsidR="00506442" w:rsidRPr="0001467B" w:rsidTr="00654D15">
        <w:tc>
          <w:tcPr>
            <w:tcW w:w="1368" w:type="dxa"/>
            <w:vMerge/>
            <w:vAlign w:val="center"/>
          </w:tcPr>
          <w:p w:rsidR="00506442" w:rsidRPr="0001467B" w:rsidRDefault="00506442" w:rsidP="00654D15">
            <w:pPr>
              <w:jc w:val="center"/>
              <w:rPr>
                <w:rFonts w:ascii="宋体" w:hAnsi="宋体" w:hint="eastAsia"/>
                <w:b/>
                <w:szCs w:val="21"/>
              </w:rPr>
            </w:pPr>
          </w:p>
        </w:tc>
        <w:tc>
          <w:tcPr>
            <w:tcW w:w="1624" w:type="dxa"/>
            <w:vMerge/>
            <w:vAlign w:val="center"/>
          </w:tcPr>
          <w:p w:rsidR="00506442" w:rsidRPr="0001467B" w:rsidRDefault="00506442" w:rsidP="00654D15">
            <w:pPr>
              <w:jc w:val="center"/>
              <w:rPr>
                <w:rFonts w:ascii="宋体" w:hAnsi="宋体" w:hint="eastAsia"/>
                <w:b/>
                <w:szCs w:val="21"/>
              </w:rPr>
            </w:pPr>
          </w:p>
        </w:tc>
        <w:tc>
          <w:tcPr>
            <w:tcW w:w="2548" w:type="dxa"/>
            <w:vMerge/>
            <w:vAlign w:val="center"/>
          </w:tcPr>
          <w:p w:rsidR="00506442" w:rsidRPr="0001467B" w:rsidRDefault="00506442" w:rsidP="00654D15">
            <w:pPr>
              <w:jc w:val="center"/>
              <w:rPr>
                <w:rFonts w:ascii="宋体" w:hAnsi="宋体" w:hint="eastAsia"/>
                <w:b/>
                <w:szCs w:val="21"/>
              </w:rPr>
            </w:pPr>
          </w:p>
        </w:tc>
        <w:tc>
          <w:tcPr>
            <w:tcW w:w="5263" w:type="dxa"/>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A等</w:t>
            </w:r>
          </w:p>
        </w:tc>
        <w:tc>
          <w:tcPr>
            <w:tcW w:w="3885" w:type="dxa"/>
            <w:vAlign w:val="center"/>
          </w:tcPr>
          <w:p w:rsidR="00506442" w:rsidRPr="0001467B" w:rsidRDefault="00506442" w:rsidP="00654D15">
            <w:pPr>
              <w:jc w:val="center"/>
              <w:rPr>
                <w:rFonts w:ascii="宋体" w:hAnsi="宋体" w:hint="eastAsia"/>
                <w:b/>
                <w:szCs w:val="21"/>
              </w:rPr>
            </w:pPr>
            <w:r w:rsidRPr="0001467B">
              <w:rPr>
                <w:rFonts w:ascii="宋体" w:hAnsi="宋体" w:hint="eastAsia"/>
                <w:b/>
                <w:szCs w:val="21"/>
              </w:rPr>
              <w:t>C等</w:t>
            </w:r>
          </w:p>
        </w:tc>
      </w:tr>
      <w:tr w:rsidR="00506442" w:rsidRPr="0001467B" w:rsidTr="00654D15">
        <w:trPr>
          <w:trHeight w:val="743"/>
        </w:trPr>
        <w:tc>
          <w:tcPr>
            <w:tcW w:w="1368"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3.教学建设</w:t>
            </w:r>
          </w:p>
        </w:tc>
        <w:tc>
          <w:tcPr>
            <w:tcW w:w="1624" w:type="dxa"/>
            <w:vAlign w:val="center"/>
          </w:tcPr>
          <w:p w:rsidR="00506442" w:rsidRPr="0001467B" w:rsidRDefault="00506442" w:rsidP="00654D15">
            <w:pPr>
              <w:ind w:left="315" w:hangingChars="150" w:hanging="315"/>
              <w:rPr>
                <w:rFonts w:ascii="仿宋" w:eastAsia="仿宋" w:hAnsi="仿宋" w:hint="eastAsia"/>
                <w:szCs w:val="21"/>
              </w:rPr>
            </w:pPr>
            <w:r w:rsidRPr="0001467B">
              <w:rPr>
                <w:rFonts w:ascii="仿宋" w:eastAsia="仿宋" w:hAnsi="仿宋" w:hint="eastAsia"/>
                <w:szCs w:val="21"/>
              </w:rPr>
              <w:t>3.3师资队伍</w:t>
            </w:r>
          </w:p>
        </w:tc>
        <w:tc>
          <w:tcPr>
            <w:tcW w:w="254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教学团队、教学名师、青年骨干教师</w:t>
            </w:r>
          </w:p>
        </w:tc>
        <w:tc>
          <w:tcPr>
            <w:tcW w:w="526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 xml:space="preserve">课程师资队伍逐步优化，有省级教学团队、教学名师、或省级青年骨干教师 </w:t>
            </w:r>
          </w:p>
        </w:tc>
        <w:tc>
          <w:tcPr>
            <w:tcW w:w="388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无省级和校级教学团队、教学名师或年骨干教师</w:t>
            </w:r>
          </w:p>
        </w:tc>
      </w:tr>
      <w:tr w:rsidR="00506442" w:rsidRPr="0001467B" w:rsidTr="00654D15">
        <w:trPr>
          <w:trHeight w:val="567"/>
        </w:trPr>
        <w:tc>
          <w:tcPr>
            <w:tcW w:w="1368" w:type="dxa"/>
            <w:vMerge/>
            <w:vAlign w:val="center"/>
          </w:tcPr>
          <w:p w:rsidR="00506442" w:rsidRPr="0001467B" w:rsidRDefault="00506442" w:rsidP="00654D15">
            <w:pPr>
              <w:rPr>
                <w:rFonts w:ascii="仿宋" w:eastAsia="仿宋" w:hAnsi="仿宋" w:hint="eastAsia"/>
                <w:szCs w:val="21"/>
              </w:rPr>
            </w:pPr>
          </w:p>
        </w:tc>
        <w:tc>
          <w:tcPr>
            <w:tcW w:w="1624" w:type="dxa"/>
            <w:vAlign w:val="center"/>
          </w:tcPr>
          <w:p w:rsidR="00506442" w:rsidRPr="0001467B" w:rsidRDefault="00506442" w:rsidP="00654D15">
            <w:pPr>
              <w:ind w:left="315" w:hangingChars="150" w:hanging="315"/>
              <w:rPr>
                <w:rFonts w:ascii="仿宋" w:eastAsia="仿宋" w:hAnsi="仿宋" w:hint="eastAsia"/>
                <w:szCs w:val="21"/>
              </w:rPr>
            </w:pPr>
            <w:r w:rsidRPr="0001467B">
              <w:rPr>
                <w:rFonts w:ascii="仿宋" w:eastAsia="仿宋" w:hAnsi="仿宋" w:hint="eastAsia"/>
                <w:szCs w:val="21"/>
              </w:rPr>
              <w:t>3.4教材建设</w:t>
            </w:r>
          </w:p>
        </w:tc>
        <w:tc>
          <w:tcPr>
            <w:tcW w:w="254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教材选用及使用管理</w:t>
            </w:r>
          </w:p>
        </w:tc>
        <w:tc>
          <w:tcPr>
            <w:tcW w:w="526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有科学的教材选用和评估制度，执行严格，教材选用整体水平高，使用效果好</w:t>
            </w:r>
          </w:p>
        </w:tc>
        <w:tc>
          <w:tcPr>
            <w:tcW w:w="388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有科学的教材选用和评估制度，主干课程选用同行公认的优秀教材，并注意选用近三年出版的新教材</w:t>
            </w:r>
          </w:p>
        </w:tc>
      </w:tr>
      <w:tr w:rsidR="00506442" w:rsidRPr="0001467B" w:rsidTr="00654D15">
        <w:trPr>
          <w:trHeight w:val="687"/>
        </w:trPr>
        <w:tc>
          <w:tcPr>
            <w:tcW w:w="1368" w:type="dxa"/>
            <w:vMerge/>
            <w:vAlign w:val="center"/>
          </w:tcPr>
          <w:p w:rsidR="00506442" w:rsidRPr="0001467B" w:rsidRDefault="00506442" w:rsidP="00654D15">
            <w:pPr>
              <w:rPr>
                <w:rFonts w:ascii="仿宋" w:eastAsia="仿宋" w:hAnsi="仿宋" w:hint="eastAsia"/>
                <w:szCs w:val="21"/>
              </w:rPr>
            </w:pPr>
          </w:p>
        </w:tc>
        <w:tc>
          <w:tcPr>
            <w:tcW w:w="1624"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3.5教学档案</w:t>
            </w:r>
          </w:p>
          <w:p w:rsidR="00506442" w:rsidRPr="0001467B" w:rsidRDefault="00506442" w:rsidP="00654D15">
            <w:pPr>
              <w:ind w:firstLineChars="200" w:firstLine="420"/>
              <w:rPr>
                <w:rFonts w:ascii="仿宋" w:eastAsia="仿宋" w:hAnsi="仿宋" w:hint="eastAsia"/>
                <w:szCs w:val="21"/>
              </w:rPr>
            </w:pPr>
            <w:r w:rsidRPr="0001467B">
              <w:rPr>
                <w:rFonts w:ascii="仿宋" w:eastAsia="仿宋" w:hAnsi="仿宋" w:hint="eastAsia"/>
                <w:szCs w:val="21"/>
              </w:rPr>
              <w:t>建设</w:t>
            </w:r>
          </w:p>
        </w:tc>
        <w:tc>
          <w:tcPr>
            <w:tcW w:w="254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教学文件与教务工作档案</w:t>
            </w:r>
          </w:p>
        </w:tc>
        <w:tc>
          <w:tcPr>
            <w:tcW w:w="526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教学文件齐备，规章制度健全，教务工作（各类教学基本建设）档案完善</w:t>
            </w:r>
          </w:p>
        </w:tc>
        <w:tc>
          <w:tcPr>
            <w:tcW w:w="388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教学文件和院系教务工作档案基本齐全</w:t>
            </w:r>
          </w:p>
        </w:tc>
      </w:tr>
      <w:tr w:rsidR="00506442" w:rsidRPr="0001467B" w:rsidTr="00654D15">
        <w:trPr>
          <w:trHeight w:val="640"/>
        </w:trPr>
        <w:tc>
          <w:tcPr>
            <w:tcW w:w="1368" w:type="dxa"/>
            <w:vMerge/>
            <w:vAlign w:val="center"/>
          </w:tcPr>
          <w:p w:rsidR="00506442" w:rsidRPr="0001467B" w:rsidRDefault="00506442" w:rsidP="00654D15">
            <w:pPr>
              <w:rPr>
                <w:rFonts w:ascii="仿宋" w:eastAsia="仿宋" w:hAnsi="仿宋" w:hint="eastAsia"/>
                <w:szCs w:val="21"/>
              </w:rPr>
            </w:pPr>
          </w:p>
        </w:tc>
        <w:tc>
          <w:tcPr>
            <w:tcW w:w="1624" w:type="dxa"/>
            <w:vMerge/>
            <w:vAlign w:val="center"/>
          </w:tcPr>
          <w:p w:rsidR="00506442" w:rsidRPr="0001467B" w:rsidRDefault="00506442" w:rsidP="00654D15">
            <w:pPr>
              <w:rPr>
                <w:rFonts w:ascii="仿宋" w:eastAsia="仿宋" w:hAnsi="仿宋" w:hint="eastAsia"/>
                <w:szCs w:val="21"/>
              </w:rPr>
            </w:pPr>
          </w:p>
        </w:tc>
        <w:tc>
          <w:tcPr>
            <w:tcW w:w="254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教师业务与学生成绩档案</w:t>
            </w:r>
          </w:p>
        </w:tc>
        <w:tc>
          <w:tcPr>
            <w:tcW w:w="526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教师的教学、教研、进修、培训、奖惩等业务工作档案记录完备；学生成绩、奖惩证明等学籍档案材料齐全</w:t>
            </w:r>
          </w:p>
        </w:tc>
        <w:tc>
          <w:tcPr>
            <w:tcW w:w="388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教师业务工作档案和学生学籍管理档案基本齐全</w:t>
            </w:r>
          </w:p>
        </w:tc>
      </w:tr>
      <w:tr w:rsidR="00506442" w:rsidRPr="0001467B" w:rsidTr="00654D15">
        <w:trPr>
          <w:trHeight w:val="714"/>
        </w:trPr>
        <w:tc>
          <w:tcPr>
            <w:tcW w:w="1368"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4.教研教改</w:t>
            </w:r>
          </w:p>
        </w:tc>
        <w:tc>
          <w:tcPr>
            <w:tcW w:w="1624"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4.1教学研究</w:t>
            </w:r>
          </w:p>
        </w:tc>
        <w:tc>
          <w:tcPr>
            <w:tcW w:w="254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教研立项与结项</w:t>
            </w:r>
          </w:p>
        </w:tc>
        <w:tc>
          <w:tcPr>
            <w:tcW w:w="526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有一项以上省级教研项目和若干校级教研项目；教研项目如期结项，且通过率达100%</w:t>
            </w:r>
          </w:p>
        </w:tc>
        <w:tc>
          <w:tcPr>
            <w:tcW w:w="388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校级教研项目结项通过率达80%</w:t>
            </w:r>
          </w:p>
        </w:tc>
      </w:tr>
      <w:tr w:rsidR="00506442" w:rsidRPr="0001467B" w:rsidTr="00654D15">
        <w:trPr>
          <w:trHeight w:val="567"/>
        </w:trPr>
        <w:tc>
          <w:tcPr>
            <w:tcW w:w="1368" w:type="dxa"/>
            <w:vMerge/>
            <w:vAlign w:val="center"/>
          </w:tcPr>
          <w:p w:rsidR="00506442" w:rsidRPr="0001467B" w:rsidRDefault="00506442" w:rsidP="00654D15">
            <w:pPr>
              <w:rPr>
                <w:rFonts w:ascii="仿宋" w:eastAsia="仿宋" w:hAnsi="仿宋" w:hint="eastAsia"/>
                <w:szCs w:val="21"/>
              </w:rPr>
            </w:pPr>
          </w:p>
        </w:tc>
        <w:tc>
          <w:tcPr>
            <w:tcW w:w="1624" w:type="dxa"/>
            <w:vMerge/>
            <w:vAlign w:val="center"/>
          </w:tcPr>
          <w:p w:rsidR="00506442" w:rsidRPr="0001467B" w:rsidRDefault="00506442" w:rsidP="00654D15">
            <w:pPr>
              <w:ind w:firstLineChars="150" w:firstLine="315"/>
              <w:rPr>
                <w:rFonts w:ascii="仿宋" w:eastAsia="仿宋" w:hAnsi="仿宋" w:hint="eastAsia"/>
                <w:szCs w:val="21"/>
              </w:rPr>
            </w:pPr>
          </w:p>
        </w:tc>
        <w:tc>
          <w:tcPr>
            <w:tcW w:w="254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教学研究成果</w:t>
            </w:r>
          </w:p>
        </w:tc>
        <w:tc>
          <w:tcPr>
            <w:tcW w:w="526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年度发表教学研究论文的篇数达到教师总人数的10%，并获有省级教学成果奖</w:t>
            </w:r>
          </w:p>
        </w:tc>
        <w:tc>
          <w:tcPr>
            <w:tcW w:w="388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年度发表教学研究论文的篇数达到教师总人数的5%，并获有校级教学成果二等奖以上</w:t>
            </w:r>
          </w:p>
        </w:tc>
      </w:tr>
      <w:tr w:rsidR="00506442" w:rsidRPr="0001467B" w:rsidTr="00654D15">
        <w:trPr>
          <w:trHeight w:val="854"/>
        </w:trPr>
        <w:tc>
          <w:tcPr>
            <w:tcW w:w="1368" w:type="dxa"/>
            <w:vMerge/>
            <w:vAlign w:val="center"/>
          </w:tcPr>
          <w:p w:rsidR="00506442" w:rsidRPr="0001467B" w:rsidRDefault="00506442" w:rsidP="00654D15">
            <w:pPr>
              <w:rPr>
                <w:rFonts w:ascii="仿宋" w:eastAsia="仿宋" w:hAnsi="仿宋" w:hint="eastAsia"/>
                <w:szCs w:val="21"/>
              </w:rPr>
            </w:pPr>
          </w:p>
        </w:tc>
        <w:tc>
          <w:tcPr>
            <w:tcW w:w="1624" w:type="dxa"/>
            <w:vMerge w:val="restart"/>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4.2教学改革</w:t>
            </w:r>
          </w:p>
        </w:tc>
        <w:tc>
          <w:tcPr>
            <w:tcW w:w="254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人才培养模式改革</w:t>
            </w:r>
          </w:p>
        </w:tc>
        <w:tc>
          <w:tcPr>
            <w:tcW w:w="526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根据社会发展和专业建设，产教融合，校企合作，积极探索人才培养模式改革，合理调整课程设置，实施效果好，并得到学校认可</w:t>
            </w:r>
          </w:p>
        </w:tc>
        <w:tc>
          <w:tcPr>
            <w:tcW w:w="388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关注人才培养模式改革，课程进行适当调整</w:t>
            </w:r>
          </w:p>
        </w:tc>
      </w:tr>
      <w:tr w:rsidR="00506442" w:rsidRPr="0001467B" w:rsidTr="00654D15">
        <w:trPr>
          <w:trHeight w:val="1078"/>
        </w:trPr>
        <w:tc>
          <w:tcPr>
            <w:tcW w:w="1368" w:type="dxa"/>
            <w:vMerge/>
            <w:vAlign w:val="center"/>
          </w:tcPr>
          <w:p w:rsidR="00506442" w:rsidRPr="0001467B" w:rsidRDefault="00506442" w:rsidP="00654D15">
            <w:pPr>
              <w:rPr>
                <w:rFonts w:ascii="仿宋" w:eastAsia="仿宋" w:hAnsi="仿宋" w:hint="eastAsia"/>
                <w:szCs w:val="21"/>
              </w:rPr>
            </w:pPr>
          </w:p>
        </w:tc>
        <w:tc>
          <w:tcPr>
            <w:tcW w:w="1624" w:type="dxa"/>
            <w:vMerge/>
            <w:vAlign w:val="center"/>
          </w:tcPr>
          <w:p w:rsidR="00506442" w:rsidRPr="0001467B" w:rsidRDefault="00506442" w:rsidP="00654D15">
            <w:pPr>
              <w:rPr>
                <w:rFonts w:ascii="仿宋" w:eastAsia="仿宋" w:hAnsi="仿宋" w:hint="eastAsia"/>
                <w:szCs w:val="21"/>
              </w:rPr>
            </w:pPr>
          </w:p>
        </w:tc>
        <w:tc>
          <w:tcPr>
            <w:tcW w:w="2548"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教学内容、方法与</w:t>
            </w:r>
          </w:p>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手段改革</w:t>
            </w:r>
          </w:p>
        </w:tc>
        <w:tc>
          <w:tcPr>
            <w:tcW w:w="526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有支持教学改革与研究的制度，积极改革教学内容、方法与手段，成效显著；有一定数量自行开发的课件、微课、MOOC等线上教学资源，教学效果好</w:t>
            </w:r>
          </w:p>
        </w:tc>
        <w:tc>
          <w:tcPr>
            <w:tcW w:w="388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注意改革教学内容、方法与手段，多媒体教学技术有一定适用面</w:t>
            </w:r>
          </w:p>
        </w:tc>
      </w:tr>
      <w:tr w:rsidR="00506442" w:rsidRPr="0001467B" w:rsidTr="00654D15">
        <w:trPr>
          <w:trHeight w:val="822"/>
        </w:trPr>
        <w:tc>
          <w:tcPr>
            <w:tcW w:w="5540" w:type="dxa"/>
            <w:gridSpan w:val="3"/>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5创新、特色</w:t>
            </w:r>
          </w:p>
        </w:tc>
        <w:tc>
          <w:tcPr>
            <w:tcW w:w="5263"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本年度教学工作创新有特色</w:t>
            </w:r>
          </w:p>
        </w:tc>
        <w:tc>
          <w:tcPr>
            <w:tcW w:w="3885" w:type="dxa"/>
            <w:vAlign w:val="center"/>
          </w:tcPr>
          <w:p w:rsidR="00506442" w:rsidRPr="0001467B" w:rsidRDefault="00506442" w:rsidP="00654D15">
            <w:pPr>
              <w:rPr>
                <w:rFonts w:ascii="仿宋" w:eastAsia="仿宋" w:hAnsi="仿宋" w:hint="eastAsia"/>
                <w:szCs w:val="21"/>
              </w:rPr>
            </w:pPr>
            <w:r w:rsidRPr="0001467B">
              <w:rPr>
                <w:rFonts w:ascii="仿宋" w:eastAsia="仿宋" w:hAnsi="仿宋" w:hint="eastAsia"/>
                <w:szCs w:val="21"/>
              </w:rPr>
              <w:t>本年度教学工作创新不显著</w:t>
            </w:r>
          </w:p>
        </w:tc>
      </w:tr>
    </w:tbl>
    <w:p w:rsidR="00506442" w:rsidRDefault="00506442" w:rsidP="00506442">
      <w:pPr>
        <w:adjustRightInd w:val="0"/>
        <w:snapToGrid w:val="0"/>
        <w:rPr>
          <w:rFonts w:ascii="仿宋" w:eastAsia="仿宋" w:hAnsi="仿宋" w:hint="eastAsia"/>
          <w:szCs w:val="21"/>
        </w:rPr>
      </w:pPr>
    </w:p>
    <w:p w:rsidR="00506442" w:rsidRPr="0001467B" w:rsidRDefault="00506442" w:rsidP="00506442">
      <w:pPr>
        <w:adjustRightInd w:val="0"/>
        <w:snapToGrid w:val="0"/>
        <w:rPr>
          <w:rFonts w:ascii="仿宋" w:eastAsia="仿宋" w:hAnsi="仿宋" w:hint="eastAsia"/>
          <w:szCs w:val="21"/>
        </w:rPr>
        <w:sectPr w:rsidR="00506442" w:rsidRPr="0001467B" w:rsidSect="00126BEB">
          <w:footerReference w:type="even" r:id="rId8"/>
          <w:footerReference w:type="default" r:id="rId9"/>
          <w:pgSz w:w="16838" w:h="11906" w:orient="landscape"/>
          <w:pgMar w:top="1134" w:right="1418" w:bottom="907" w:left="1418" w:header="851" w:footer="992" w:gutter="0"/>
          <w:cols w:space="425"/>
          <w:docGrid w:linePitch="312"/>
        </w:sectPr>
      </w:pPr>
      <w:r w:rsidRPr="0001467B">
        <w:rPr>
          <w:rFonts w:ascii="仿宋" w:eastAsia="仿宋" w:hAnsi="仿宋" w:hint="eastAsia"/>
          <w:szCs w:val="21"/>
        </w:rPr>
        <w:t>注：《洛阳师范学院教学单位教学工作考评指标体系》共有考评指标17个，观测点40个。部分观测点以本年度日常教学管理中产生的数据或专项工作检查结果为依据。每一个观测点考评标准分为A、B、C三档，分值分别为1.0、0.8、0.6。考评专家组根据观测点的内涵和教学单位实际完成情况进行评分。</w:t>
      </w:r>
    </w:p>
    <w:p w:rsidR="00B921BB" w:rsidRDefault="00B921BB"/>
    <w:sectPr w:rsidR="00B921BB" w:rsidSect="00B921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B34" w:rsidRDefault="00704B34" w:rsidP="00506442">
      <w:r>
        <w:separator/>
      </w:r>
    </w:p>
  </w:endnote>
  <w:endnote w:type="continuationSeparator" w:id="1">
    <w:p w:rsidR="00704B34" w:rsidRDefault="00704B34" w:rsidP="005064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5A" w:rsidRDefault="00704B34" w:rsidP="00126BEB">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DD4C5A" w:rsidRDefault="00704B34" w:rsidP="00126BE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5A" w:rsidRDefault="00704B34" w:rsidP="00126BEB">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5A" w:rsidRDefault="00704B34" w:rsidP="00126BEB">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DD4C5A" w:rsidRDefault="00704B34" w:rsidP="00126BEB">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5A" w:rsidRDefault="00704B34" w:rsidP="00126BE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B34" w:rsidRDefault="00704B34" w:rsidP="00506442">
      <w:r>
        <w:separator/>
      </w:r>
    </w:p>
  </w:footnote>
  <w:footnote w:type="continuationSeparator" w:id="1">
    <w:p w:rsidR="00704B34" w:rsidRDefault="00704B34" w:rsidP="005064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6442"/>
    <w:rsid w:val="00506442"/>
    <w:rsid w:val="00704B34"/>
    <w:rsid w:val="00B92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06442"/>
  </w:style>
  <w:style w:type="paragraph" w:styleId="a4">
    <w:name w:val="footer"/>
    <w:basedOn w:val="a"/>
    <w:link w:val="Char"/>
    <w:rsid w:val="00506442"/>
    <w:pPr>
      <w:tabs>
        <w:tab w:val="center" w:pos="4153"/>
        <w:tab w:val="right" w:pos="8306"/>
      </w:tabs>
      <w:snapToGrid w:val="0"/>
      <w:jc w:val="left"/>
    </w:pPr>
    <w:rPr>
      <w:sz w:val="18"/>
      <w:szCs w:val="18"/>
    </w:rPr>
  </w:style>
  <w:style w:type="character" w:customStyle="1" w:styleId="Char">
    <w:name w:val="页脚 Char"/>
    <w:basedOn w:val="a0"/>
    <w:link w:val="a4"/>
    <w:rsid w:val="00506442"/>
    <w:rPr>
      <w:rFonts w:ascii="Times New Roman" w:eastAsia="宋体" w:hAnsi="Times New Roman" w:cs="Times New Roman"/>
      <w:sz w:val="18"/>
      <w:szCs w:val="18"/>
    </w:rPr>
  </w:style>
  <w:style w:type="paragraph" w:styleId="a5">
    <w:name w:val="header"/>
    <w:basedOn w:val="a"/>
    <w:link w:val="Char0"/>
    <w:uiPriority w:val="99"/>
    <w:semiHidden/>
    <w:unhideWhenUsed/>
    <w:rsid w:val="005064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064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730</Words>
  <Characters>4163</Characters>
  <Application>Microsoft Office Word</Application>
  <DocSecurity>0</DocSecurity>
  <Lines>34</Lines>
  <Paragraphs>9</Paragraphs>
  <ScaleCrop>false</ScaleCrop>
  <Company>微软中国</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张程</dc:creator>
  <cp:lastModifiedBy>张程</cp:lastModifiedBy>
  <cp:revision>1</cp:revision>
  <dcterms:created xsi:type="dcterms:W3CDTF">2018-12-28T08:25:00Z</dcterms:created>
  <dcterms:modified xsi:type="dcterms:W3CDTF">2018-12-28T08:28:00Z</dcterms:modified>
</cp:coreProperties>
</file>